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6B831448" w:rsidR="00954D73" w:rsidRPr="00166882" w:rsidRDefault="00AB1DD3" w:rsidP="00166882">
      <w:pPr>
        <w:spacing w:after="0" w:line="240" w:lineRule="auto"/>
        <w:rPr>
          <w:rFonts w:ascii="Times New Roman" w:hAnsi="Times New Roman" w:cs="Times New Roman"/>
          <w:lang w:val="lv-LV"/>
        </w:rPr>
      </w:pPr>
      <w:r>
        <w:rPr>
          <w:rFonts w:ascii="Times New Roman" w:hAnsi="Times New Roman" w:cs="Times New Roman"/>
          <w:lang w:val="lv-LV"/>
        </w:rPr>
        <w:t xml:space="preserve"> </w:t>
      </w: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090CCD25" w:rsidR="00954D73" w:rsidRPr="00166882" w:rsidRDefault="00BF2A3D"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Tiskādu pamatskolas</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28"/>
        <w:gridCol w:w="5287"/>
      </w:tblGrid>
      <w:tr w:rsidR="00954D73" w:rsidRPr="00D143E4" w14:paraId="1814EAE9" w14:textId="77777777" w:rsidTr="00954D73">
        <w:trPr>
          <w:trHeight w:val="200"/>
        </w:trPr>
        <w:tc>
          <w:tcPr>
            <w:tcW w:w="2100" w:type="pct"/>
            <w:tcBorders>
              <w:top w:val="nil"/>
              <w:left w:val="nil"/>
              <w:bottom w:val="single" w:sz="6" w:space="0" w:color="414142"/>
              <w:right w:val="nil"/>
            </w:tcBorders>
            <w:hideMark/>
          </w:tcPr>
          <w:p w14:paraId="685CA593" w14:textId="2765EDDB"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50ACD">
              <w:rPr>
                <w:rFonts w:ascii="Times New Roman" w:eastAsia="Times New Roman" w:hAnsi="Times New Roman" w:cs="Times New Roman"/>
                <w:color w:val="414142"/>
                <w:sz w:val="20"/>
                <w:szCs w:val="20"/>
                <w:lang w:val="lv-LV"/>
              </w:rPr>
              <w:t>Vecružina, Silmalas pagasts</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D143E4"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13AE7796" w14:textId="77777777" w:rsidR="00CD66A5" w:rsidRDefault="00CD66A5" w:rsidP="00CD66A5">
      <w:pPr>
        <w:rPr>
          <w:rFonts w:ascii="Times New Roman" w:eastAsia="Times New Roman" w:hAnsi="Times New Roman" w:cs="Times New Roman"/>
          <w:sz w:val="20"/>
          <w:szCs w:val="20"/>
        </w:rPr>
      </w:pPr>
      <w:r>
        <w:rPr>
          <w:rFonts w:ascii="Times New Roman" w:eastAsia="Times New Roman" w:hAnsi="Times New Roman" w:cs="Times New Roman"/>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28"/>
        <w:gridCol w:w="385"/>
        <w:gridCol w:w="90"/>
        <w:gridCol w:w="4412"/>
      </w:tblGrid>
      <w:tr w:rsidR="00CD66A5" w14:paraId="02347782" w14:textId="77777777" w:rsidTr="00A5793F">
        <w:trPr>
          <w:trHeight w:val="200"/>
        </w:trPr>
        <w:tc>
          <w:tcPr>
            <w:tcW w:w="2538" w:type="pct"/>
            <w:gridSpan w:val="2"/>
            <w:tcBorders>
              <w:top w:val="nil"/>
              <w:left w:val="nil"/>
              <w:bottom w:val="single" w:sz="6" w:space="0" w:color="414142"/>
              <w:right w:val="nil"/>
            </w:tcBorders>
            <w:shd w:val="clear" w:color="auto" w:fill="FFFFFF"/>
            <w:hideMark/>
          </w:tcPr>
          <w:p w14:paraId="272E8046" w14:textId="77777777" w:rsidR="00CD66A5" w:rsidRDefault="00CD66A5" w:rsidP="00A5793F">
            <w:pP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Rēzeknes novada pašvaldības Izglītības un sporta pārvaldes vadītāja vietnieks</w:t>
            </w:r>
          </w:p>
        </w:tc>
        <w:tc>
          <w:tcPr>
            <w:tcW w:w="37" w:type="pct"/>
            <w:tcBorders>
              <w:top w:val="nil"/>
              <w:left w:val="nil"/>
              <w:bottom w:val="single" w:sz="6" w:space="0" w:color="414142"/>
              <w:right w:val="nil"/>
            </w:tcBorders>
            <w:shd w:val="clear" w:color="auto" w:fill="FFFFFF"/>
            <w:hideMark/>
          </w:tcPr>
          <w:p w14:paraId="3DFBBB8C"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tcBorders>
              <w:top w:val="nil"/>
              <w:left w:val="nil"/>
              <w:bottom w:val="single" w:sz="6" w:space="0" w:color="414142"/>
              <w:right w:val="nil"/>
            </w:tcBorders>
            <w:shd w:val="clear" w:color="auto" w:fill="FFFFFF"/>
            <w:hideMark/>
          </w:tcPr>
          <w:p w14:paraId="7D56B396"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CD66A5" w14:paraId="7D376A5F" w14:textId="77777777" w:rsidTr="00A5793F">
        <w:trPr>
          <w:trHeight w:val="200"/>
        </w:trPr>
        <w:tc>
          <w:tcPr>
            <w:tcW w:w="0" w:type="auto"/>
            <w:gridSpan w:val="4"/>
            <w:shd w:val="clear" w:color="auto" w:fill="FFFFFF"/>
            <w:hideMark/>
          </w:tcPr>
          <w:p w14:paraId="31D96D00" w14:textId="77777777" w:rsidR="00CD66A5" w:rsidRDefault="00CD66A5" w:rsidP="00A5793F">
            <w:pP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(dokumenta saskaņotāja pilns amata nosaukums)</w:t>
            </w:r>
          </w:p>
        </w:tc>
      </w:tr>
      <w:tr w:rsidR="00CD66A5" w14:paraId="1FB2AEC8" w14:textId="77777777" w:rsidTr="00A5793F">
        <w:trPr>
          <w:trHeight w:val="280"/>
        </w:trPr>
        <w:tc>
          <w:tcPr>
            <w:tcW w:w="2323" w:type="pct"/>
            <w:tcBorders>
              <w:top w:val="nil"/>
              <w:left w:val="nil"/>
              <w:bottom w:val="single" w:sz="6" w:space="0" w:color="414142"/>
              <w:right w:val="nil"/>
            </w:tcBorders>
            <w:shd w:val="clear" w:color="auto" w:fill="FFFFFF"/>
            <w:hideMark/>
          </w:tcPr>
          <w:p w14:paraId="51F8B965"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4DED2D55"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tcBorders>
              <w:top w:val="nil"/>
              <w:left w:val="nil"/>
              <w:bottom w:val="single" w:sz="6" w:space="0" w:color="414142"/>
              <w:right w:val="nil"/>
            </w:tcBorders>
            <w:shd w:val="clear" w:color="auto" w:fill="FFFFFF"/>
            <w:hideMark/>
          </w:tcPr>
          <w:p w14:paraId="1EF10753"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Vilis Deksnis</w:t>
            </w:r>
          </w:p>
        </w:tc>
      </w:tr>
      <w:tr w:rsidR="00CD66A5" w14:paraId="2F595607" w14:textId="77777777" w:rsidTr="00A5793F">
        <w:trPr>
          <w:trHeight w:val="200"/>
        </w:trPr>
        <w:tc>
          <w:tcPr>
            <w:tcW w:w="2323" w:type="pct"/>
            <w:tcBorders>
              <w:top w:val="single" w:sz="6" w:space="0" w:color="414142"/>
              <w:left w:val="nil"/>
              <w:bottom w:val="nil"/>
              <w:right w:val="nil"/>
            </w:tcBorders>
            <w:shd w:val="clear" w:color="auto" w:fill="FFFFFF"/>
            <w:hideMark/>
          </w:tcPr>
          <w:p w14:paraId="24E7E7E7" w14:textId="77777777" w:rsidR="00CD66A5" w:rsidRDefault="00CD66A5" w:rsidP="00A5793F">
            <w:pP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(paraksts)</w:t>
            </w:r>
          </w:p>
        </w:tc>
        <w:tc>
          <w:tcPr>
            <w:tcW w:w="253" w:type="pct"/>
            <w:gridSpan w:val="2"/>
            <w:shd w:val="clear" w:color="auto" w:fill="FFFFFF"/>
            <w:hideMark/>
          </w:tcPr>
          <w:p w14:paraId="6FB85A10" w14:textId="77777777" w:rsidR="00CD66A5" w:rsidRDefault="00CD66A5" w:rsidP="00A5793F">
            <w:pP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w:t>
            </w:r>
          </w:p>
        </w:tc>
        <w:tc>
          <w:tcPr>
            <w:tcW w:w="2424" w:type="pct"/>
            <w:tcBorders>
              <w:top w:val="single" w:sz="6" w:space="0" w:color="414142"/>
              <w:left w:val="nil"/>
              <w:bottom w:val="nil"/>
              <w:right w:val="nil"/>
            </w:tcBorders>
            <w:shd w:val="clear" w:color="auto" w:fill="FFFFFF"/>
            <w:hideMark/>
          </w:tcPr>
          <w:p w14:paraId="0E640D27" w14:textId="77777777" w:rsidR="00CD66A5" w:rsidRDefault="00CD66A5" w:rsidP="00A5793F">
            <w:pP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(vārds, uzvārds)</w:t>
            </w:r>
          </w:p>
        </w:tc>
      </w:tr>
      <w:tr w:rsidR="00CD66A5" w14:paraId="13B6EA04" w14:textId="77777777" w:rsidTr="00A5793F">
        <w:trPr>
          <w:trHeight w:val="280"/>
        </w:trPr>
        <w:tc>
          <w:tcPr>
            <w:tcW w:w="2323" w:type="pct"/>
            <w:tcBorders>
              <w:top w:val="nil"/>
              <w:left w:val="nil"/>
              <w:bottom w:val="single" w:sz="6" w:space="0" w:color="414142"/>
              <w:right w:val="nil"/>
            </w:tcBorders>
            <w:shd w:val="clear" w:color="auto" w:fill="FFFFFF"/>
            <w:hideMark/>
          </w:tcPr>
          <w:p w14:paraId="1146219D"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4A843A0F"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4DB429DD"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CD66A5" w14:paraId="73AA4928" w14:textId="77777777" w:rsidTr="00A5793F">
        <w:trPr>
          <w:trHeight w:val="200"/>
        </w:trPr>
        <w:tc>
          <w:tcPr>
            <w:tcW w:w="2323" w:type="pct"/>
            <w:tcBorders>
              <w:top w:val="single" w:sz="6" w:space="0" w:color="414142"/>
              <w:left w:val="nil"/>
              <w:bottom w:val="nil"/>
              <w:right w:val="nil"/>
            </w:tcBorders>
            <w:shd w:val="clear" w:color="auto" w:fill="FFFFFF"/>
            <w:hideMark/>
          </w:tcPr>
          <w:p w14:paraId="6B3C500D"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tc>
        <w:tc>
          <w:tcPr>
            <w:tcW w:w="253" w:type="pct"/>
            <w:gridSpan w:val="2"/>
            <w:shd w:val="clear" w:color="auto" w:fill="FFFFFF"/>
            <w:hideMark/>
          </w:tcPr>
          <w:p w14:paraId="03D7F032"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0E26702E" w14:textId="77777777" w:rsidR="00CD66A5" w:rsidRDefault="00CD66A5" w:rsidP="00A5793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2CFA0CA4" w:rsidR="00166882" w:rsidRPr="00586834" w:rsidRDefault="00166882" w:rsidP="00020E39">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28AB1DA" w:rsidR="00B93CF6" w:rsidRPr="00B93CF6" w:rsidRDefault="00B93CF6" w:rsidP="00020E39">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BF2A3D">
            <w:pPr>
              <w:spacing w:after="0"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BF2A3D">
            <w:pPr>
              <w:spacing w:after="0"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0D839CCC" w:rsidR="00412AB1" w:rsidRPr="00412AB1" w:rsidRDefault="00412AB1" w:rsidP="00BF2A3D">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izgl.)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sidR="00CA7A93">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30530291" w14:textId="3642A087" w:rsidR="00412AB1" w:rsidRDefault="00412AB1"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izgl.)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D143E4">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D143E4">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D143E4">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D143E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412AB1" w:rsidRPr="00412AB1" w:rsidRDefault="00412AB1" w:rsidP="00D143E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D143E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D143E4">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D143E4">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D143E4">
            <w:pPr>
              <w:spacing w:line="300" w:lineRule="exact"/>
              <w:jc w:val="center"/>
              <w:rPr>
                <w:rFonts w:ascii="Times New Roman" w:hAnsi="Times New Roman" w:cs="Times New Roman"/>
                <w:sz w:val="20"/>
                <w:szCs w:val="20"/>
                <w:lang w:val="lv-LV"/>
              </w:rPr>
            </w:pPr>
          </w:p>
        </w:tc>
      </w:tr>
      <w:tr w:rsidR="00BF2A3D" w:rsidRPr="00412AB1" w14:paraId="67B267E6" w14:textId="1B86DA79" w:rsidTr="00CA49E7">
        <w:trPr>
          <w:trHeight w:val="784"/>
        </w:trPr>
        <w:tc>
          <w:tcPr>
            <w:tcW w:w="1843" w:type="dxa"/>
            <w:tcBorders>
              <w:left w:val="single" w:sz="4" w:space="0" w:color="auto"/>
              <w:right w:val="single" w:sz="4" w:space="0" w:color="auto"/>
            </w:tcBorders>
          </w:tcPr>
          <w:p w14:paraId="6396FC57" w14:textId="46594D73" w:rsidR="00BF2A3D" w:rsidRPr="00412AB1" w:rsidRDefault="00BF2A3D" w:rsidP="00BF2A3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vidējās izglītības vispārizglītojošā virziena mazākumtautību programma</w:t>
            </w:r>
          </w:p>
        </w:tc>
        <w:tc>
          <w:tcPr>
            <w:tcW w:w="1559" w:type="dxa"/>
            <w:tcBorders>
              <w:left w:val="single" w:sz="4" w:space="0" w:color="auto"/>
              <w:right w:val="single" w:sz="4" w:space="0" w:color="auto"/>
            </w:tcBorders>
          </w:tcPr>
          <w:p w14:paraId="325B74C4" w14:textId="63AEAD21" w:rsidR="00BF2A3D" w:rsidRPr="00412AB1" w:rsidRDefault="00BF2A3D"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31011021</w:t>
            </w:r>
          </w:p>
        </w:tc>
        <w:tc>
          <w:tcPr>
            <w:tcW w:w="1418" w:type="dxa"/>
            <w:tcBorders>
              <w:left w:val="single" w:sz="4" w:space="0" w:color="auto"/>
            </w:tcBorders>
          </w:tcPr>
          <w:p w14:paraId="799B50E7" w14:textId="77777777" w:rsidR="00BF2A3D" w:rsidRPr="00412AB1" w:rsidRDefault="00BF2A3D" w:rsidP="00BF2A3D">
            <w:pPr>
              <w:spacing w:after="0" w:line="300" w:lineRule="exact"/>
              <w:jc w:val="center"/>
              <w:rPr>
                <w:rFonts w:ascii="Times New Roman" w:hAnsi="Times New Roman" w:cs="Times New Roman"/>
                <w:sz w:val="20"/>
                <w:szCs w:val="20"/>
                <w:lang w:val="lv-LV"/>
              </w:rPr>
            </w:pPr>
          </w:p>
        </w:tc>
        <w:tc>
          <w:tcPr>
            <w:tcW w:w="1134" w:type="dxa"/>
          </w:tcPr>
          <w:p w14:paraId="567B959E" w14:textId="018D4A5A" w:rsidR="00BF2A3D" w:rsidRPr="00412AB1" w:rsidRDefault="00BF2A3D"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VK-5834</w:t>
            </w:r>
          </w:p>
        </w:tc>
        <w:tc>
          <w:tcPr>
            <w:tcW w:w="1276" w:type="dxa"/>
          </w:tcPr>
          <w:p w14:paraId="5E27B739" w14:textId="246A1625" w:rsidR="00BF2A3D" w:rsidRPr="00412AB1" w:rsidRDefault="00BF2A3D"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14.11.2012.</w:t>
            </w:r>
          </w:p>
        </w:tc>
        <w:tc>
          <w:tcPr>
            <w:tcW w:w="1559" w:type="dxa"/>
          </w:tcPr>
          <w:p w14:paraId="34ACE3F8" w14:textId="7BEF4520" w:rsidR="00BF2A3D" w:rsidRPr="00412AB1" w:rsidRDefault="00BF2A3D"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w:t>
            </w:r>
          </w:p>
        </w:tc>
        <w:tc>
          <w:tcPr>
            <w:tcW w:w="1701" w:type="dxa"/>
          </w:tcPr>
          <w:p w14:paraId="1F7804D0" w14:textId="0241ED82" w:rsidR="00BF2A3D" w:rsidRPr="00412AB1" w:rsidRDefault="00BF2A3D" w:rsidP="00BF2A3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w:t>
            </w:r>
          </w:p>
        </w:tc>
      </w:tr>
      <w:tr w:rsidR="00BF2A3D" w:rsidRPr="00412AB1" w14:paraId="3B0F11F3" w14:textId="5A5D6385" w:rsidTr="00CA49E7">
        <w:trPr>
          <w:trHeight w:val="784"/>
        </w:trPr>
        <w:tc>
          <w:tcPr>
            <w:tcW w:w="1843" w:type="dxa"/>
            <w:tcBorders>
              <w:left w:val="single" w:sz="4" w:space="0" w:color="auto"/>
              <w:right w:val="single" w:sz="4" w:space="0" w:color="auto"/>
            </w:tcBorders>
          </w:tcPr>
          <w:p w14:paraId="4248D558" w14:textId="793D72AB" w:rsidR="00BF2A3D" w:rsidRPr="00412AB1" w:rsidRDefault="00BF2A3D" w:rsidP="00BF2A3D">
            <w:pPr>
              <w:spacing w:line="300" w:lineRule="exact"/>
              <w:rPr>
                <w:rFonts w:ascii="Times New Roman" w:hAnsi="Times New Roman" w:cs="Times New Roman"/>
                <w:sz w:val="20"/>
                <w:szCs w:val="20"/>
              </w:rPr>
            </w:pPr>
            <w:r>
              <w:rPr>
                <w:rFonts w:ascii="Times New Roman" w:hAnsi="Times New Roman" w:cs="Times New Roman"/>
                <w:sz w:val="20"/>
                <w:szCs w:val="20"/>
              </w:rPr>
              <w:t>Pamatizglītības mazākumtautību programma</w:t>
            </w:r>
          </w:p>
        </w:tc>
        <w:tc>
          <w:tcPr>
            <w:tcW w:w="1559" w:type="dxa"/>
            <w:tcBorders>
              <w:left w:val="single" w:sz="4" w:space="0" w:color="auto"/>
              <w:right w:val="single" w:sz="4" w:space="0" w:color="auto"/>
            </w:tcBorders>
          </w:tcPr>
          <w:p w14:paraId="7F2D754B" w14:textId="45650D19"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21011121</w:t>
            </w:r>
          </w:p>
        </w:tc>
        <w:tc>
          <w:tcPr>
            <w:tcW w:w="1418" w:type="dxa"/>
            <w:tcBorders>
              <w:left w:val="single" w:sz="4" w:space="0" w:color="auto"/>
            </w:tcBorders>
          </w:tcPr>
          <w:p w14:paraId="0DF9C6C5" w14:textId="77777777" w:rsidR="00BF2A3D" w:rsidRPr="00412AB1" w:rsidRDefault="00BF2A3D" w:rsidP="00BF2A3D">
            <w:pPr>
              <w:spacing w:line="300" w:lineRule="exact"/>
              <w:jc w:val="center"/>
              <w:rPr>
                <w:rFonts w:ascii="Times New Roman" w:hAnsi="Times New Roman" w:cs="Times New Roman"/>
                <w:sz w:val="20"/>
                <w:szCs w:val="20"/>
              </w:rPr>
            </w:pPr>
          </w:p>
        </w:tc>
        <w:tc>
          <w:tcPr>
            <w:tcW w:w="1134" w:type="dxa"/>
          </w:tcPr>
          <w:p w14:paraId="424B253E" w14:textId="6B4A16F8"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V_726</w:t>
            </w:r>
          </w:p>
        </w:tc>
        <w:tc>
          <w:tcPr>
            <w:tcW w:w="1276" w:type="dxa"/>
          </w:tcPr>
          <w:p w14:paraId="57E0A5C5" w14:textId="14602826"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31.08.2018.</w:t>
            </w:r>
          </w:p>
        </w:tc>
        <w:tc>
          <w:tcPr>
            <w:tcW w:w="1559" w:type="dxa"/>
          </w:tcPr>
          <w:p w14:paraId="60446622" w14:textId="2B153A17"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109</w:t>
            </w:r>
          </w:p>
        </w:tc>
        <w:tc>
          <w:tcPr>
            <w:tcW w:w="1701" w:type="dxa"/>
          </w:tcPr>
          <w:p w14:paraId="4BBFDBDA" w14:textId="75E61DEE"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r w:rsidR="008C3510">
              <w:rPr>
                <w:rFonts w:ascii="Times New Roman" w:hAnsi="Times New Roman" w:cs="Times New Roman"/>
                <w:sz w:val="20"/>
                <w:szCs w:val="20"/>
              </w:rPr>
              <w:t>8</w:t>
            </w:r>
          </w:p>
        </w:tc>
      </w:tr>
      <w:tr w:rsidR="00BF2A3D" w:rsidRPr="00412AB1" w14:paraId="4589B767" w14:textId="1A6221AD" w:rsidTr="00CA49E7">
        <w:trPr>
          <w:trHeight w:val="784"/>
        </w:trPr>
        <w:tc>
          <w:tcPr>
            <w:tcW w:w="1843" w:type="dxa"/>
            <w:tcBorders>
              <w:left w:val="single" w:sz="4" w:space="0" w:color="auto"/>
              <w:right w:val="single" w:sz="4" w:space="0" w:color="auto"/>
            </w:tcBorders>
          </w:tcPr>
          <w:p w14:paraId="4C306AD2" w14:textId="69E4CABE" w:rsidR="00BF2A3D" w:rsidRPr="00412AB1" w:rsidRDefault="00BF2A3D" w:rsidP="00BF2A3D">
            <w:pPr>
              <w:spacing w:line="300" w:lineRule="exact"/>
              <w:rPr>
                <w:rFonts w:ascii="Times New Roman" w:hAnsi="Times New Roman" w:cs="Times New Roman"/>
                <w:sz w:val="20"/>
                <w:szCs w:val="20"/>
              </w:rPr>
            </w:pPr>
            <w:r>
              <w:rPr>
                <w:rFonts w:ascii="Times New Roman" w:hAnsi="Times New Roman" w:cs="Times New Roman"/>
                <w:sz w:val="20"/>
                <w:szCs w:val="20"/>
              </w:rPr>
              <w:t>Speciālās pamatizglītības mazākumtautību programma izglītojamajiem ar mācīšanās traucējumiem</w:t>
            </w:r>
          </w:p>
        </w:tc>
        <w:tc>
          <w:tcPr>
            <w:tcW w:w="1559" w:type="dxa"/>
            <w:tcBorders>
              <w:left w:val="single" w:sz="4" w:space="0" w:color="auto"/>
              <w:right w:val="single" w:sz="4" w:space="0" w:color="auto"/>
            </w:tcBorders>
          </w:tcPr>
          <w:p w14:paraId="787EE86E" w14:textId="0942CBB8"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21015621</w:t>
            </w:r>
          </w:p>
        </w:tc>
        <w:tc>
          <w:tcPr>
            <w:tcW w:w="1418" w:type="dxa"/>
            <w:tcBorders>
              <w:left w:val="single" w:sz="4" w:space="0" w:color="auto"/>
            </w:tcBorders>
          </w:tcPr>
          <w:p w14:paraId="37A7C49D" w14:textId="77777777" w:rsidR="00BF2A3D" w:rsidRPr="00412AB1" w:rsidRDefault="00BF2A3D" w:rsidP="00BF2A3D">
            <w:pPr>
              <w:spacing w:line="300" w:lineRule="exact"/>
              <w:jc w:val="center"/>
              <w:rPr>
                <w:rFonts w:ascii="Times New Roman" w:hAnsi="Times New Roman" w:cs="Times New Roman"/>
                <w:sz w:val="20"/>
                <w:szCs w:val="20"/>
              </w:rPr>
            </w:pPr>
          </w:p>
        </w:tc>
        <w:tc>
          <w:tcPr>
            <w:tcW w:w="1134" w:type="dxa"/>
          </w:tcPr>
          <w:p w14:paraId="3A2E903B" w14:textId="4A74C1C9"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V-8004</w:t>
            </w:r>
          </w:p>
        </w:tc>
        <w:tc>
          <w:tcPr>
            <w:tcW w:w="1276" w:type="dxa"/>
          </w:tcPr>
          <w:p w14:paraId="275FEF11" w14:textId="7C3B18B4"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19.06.2015.</w:t>
            </w:r>
          </w:p>
        </w:tc>
        <w:tc>
          <w:tcPr>
            <w:tcW w:w="1559" w:type="dxa"/>
          </w:tcPr>
          <w:p w14:paraId="26632B88" w14:textId="3E10709B"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41B29767" w14:textId="17BCBA69"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BF2A3D" w:rsidRPr="00412AB1" w14:paraId="7AEBBC88" w14:textId="7B67350A" w:rsidTr="00CA49E7">
        <w:trPr>
          <w:trHeight w:val="784"/>
        </w:trPr>
        <w:tc>
          <w:tcPr>
            <w:tcW w:w="1843" w:type="dxa"/>
            <w:tcBorders>
              <w:left w:val="single" w:sz="4" w:space="0" w:color="auto"/>
              <w:right w:val="single" w:sz="4" w:space="0" w:color="auto"/>
            </w:tcBorders>
          </w:tcPr>
          <w:p w14:paraId="4F4DD0B2" w14:textId="628E0C83" w:rsidR="00BF2A3D" w:rsidRPr="00412AB1" w:rsidRDefault="00BF2A3D" w:rsidP="00BF2A3D">
            <w:pPr>
              <w:spacing w:line="300" w:lineRule="exact"/>
              <w:rPr>
                <w:rFonts w:ascii="Times New Roman" w:hAnsi="Times New Roman" w:cs="Times New Roman"/>
                <w:sz w:val="20"/>
                <w:szCs w:val="20"/>
              </w:rPr>
            </w:pPr>
            <w:r>
              <w:rPr>
                <w:rFonts w:ascii="Times New Roman" w:hAnsi="Times New Roman" w:cs="Times New Roman"/>
                <w:sz w:val="20"/>
                <w:szCs w:val="20"/>
              </w:rPr>
              <w:t>Mazākumtautību vispārējās pirmsskolas izglītības programma</w:t>
            </w:r>
          </w:p>
        </w:tc>
        <w:tc>
          <w:tcPr>
            <w:tcW w:w="1559" w:type="dxa"/>
            <w:tcBorders>
              <w:left w:val="single" w:sz="4" w:space="0" w:color="auto"/>
              <w:right w:val="single" w:sz="4" w:space="0" w:color="auto"/>
            </w:tcBorders>
          </w:tcPr>
          <w:p w14:paraId="774C142D" w14:textId="7E82E00B"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01011121</w:t>
            </w:r>
          </w:p>
        </w:tc>
        <w:tc>
          <w:tcPr>
            <w:tcW w:w="1418" w:type="dxa"/>
            <w:tcBorders>
              <w:left w:val="single" w:sz="4" w:space="0" w:color="auto"/>
            </w:tcBorders>
          </w:tcPr>
          <w:p w14:paraId="3CAF088B" w14:textId="77777777" w:rsidR="00BF2A3D" w:rsidRPr="00412AB1" w:rsidRDefault="00BF2A3D" w:rsidP="00BF2A3D">
            <w:pPr>
              <w:spacing w:line="300" w:lineRule="exact"/>
              <w:jc w:val="center"/>
              <w:rPr>
                <w:rFonts w:ascii="Times New Roman" w:hAnsi="Times New Roman" w:cs="Times New Roman"/>
                <w:sz w:val="20"/>
                <w:szCs w:val="20"/>
              </w:rPr>
            </w:pPr>
          </w:p>
        </w:tc>
        <w:tc>
          <w:tcPr>
            <w:tcW w:w="1134" w:type="dxa"/>
          </w:tcPr>
          <w:p w14:paraId="21E7A2A0" w14:textId="022FA5AF"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V-5831</w:t>
            </w:r>
          </w:p>
        </w:tc>
        <w:tc>
          <w:tcPr>
            <w:tcW w:w="1276" w:type="dxa"/>
          </w:tcPr>
          <w:p w14:paraId="4E569DB4" w14:textId="78F3DA73"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14.11.2012.</w:t>
            </w:r>
          </w:p>
        </w:tc>
        <w:tc>
          <w:tcPr>
            <w:tcW w:w="1559" w:type="dxa"/>
          </w:tcPr>
          <w:p w14:paraId="6BECEA77" w14:textId="3E48084A"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Pr>
          <w:p w14:paraId="416AACAE" w14:textId="6C72D6EC" w:rsidR="00BF2A3D" w:rsidRPr="00412AB1" w:rsidRDefault="00BF2A3D" w:rsidP="00BF2A3D">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38B20ECA" w:rsidR="005F0EE9" w:rsidRDefault="00397C12" w:rsidP="00020E39">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Pr>
          <w:rFonts w:ascii="Times New Roman" w:hAnsi="Times New Roman" w:cs="Times New Roman"/>
          <w:sz w:val="24"/>
          <w:szCs w:val="24"/>
          <w:lang w:val="lv-LV"/>
        </w:rPr>
        <w:t>:</w:t>
      </w:r>
    </w:p>
    <w:p w14:paraId="78232E15" w14:textId="18172D72" w:rsidR="0055362A" w:rsidRDefault="0055362A" w:rsidP="00507F27">
      <w:pPr>
        <w:pStyle w:val="Sarakstarindkopa"/>
        <w:numPr>
          <w:ilvl w:val="2"/>
          <w:numId w:val="1"/>
        </w:numPr>
        <w:spacing w:after="0" w:line="240" w:lineRule="auto"/>
        <w:ind w:left="1440"/>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p>
    <w:p w14:paraId="4C373D2A" w14:textId="704996D8" w:rsidR="008C3510" w:rsidRDefault="008C3510" w:rsidP="00507F27">
      <w:pPr>
        <w:pStyle w:val="Sarakstarindkopa"/>
        <w:spacing w:after="0" w:line="240" w:lineRule="auto"/>
        <w:ind w:left="1440"/>
        <w:jc w:val="both"/>
        <w:rPr>
          <w:rFonts w:ascii="Times New Roman" w:hAnsi="Times New Roman" w:cs="Times New Roman"/>
          <w:sz w:val="24"/>
          <w:szCs w:val="24"/>
          <w:lang w:val="lv-LV"/>
        </w:rPr>
      </w:pPr>
      <w:r>
        <w:rPr>
          <w:rFonts w:ascii="Times New Roman" w:hAnsi="Times New Roman" w:cs="Times New Roman"/>
          <w:sz w:val="24"/>
          <w:szCs w:val="24"/>
          <w:lang w:val="lv-LV"/>
        </w:rPr>
        <w:t>Viens pamatizglītības un viens pirmsskol</w:t>
      </w:r>
      <w:r w:rsidR="00255200">
        <w:rPr>
          <w:rFonts w:ascii="Times New Roman" w:hAnsi="Times New Roman" w:cs="Times New Roman"/>
          <w:sz w:val="24"/>
          <w:szCs w:val="24"/>
          <w:lang w:val="lv-LV"/>
        </w:rPr>
        <w:t>as izglītības posma izglītojamais</w:t>
      </w:r>
      <w:r>
        <w:rPr>
          <w:rFonts w:ascii="Times New Roman" w:hAnsi="Times New Roman" w:cs="Times New Roman"/>
          <w:sz w:val="24"/>
          <w:szCs w:val="24"/>
          <w:lang w:val="lv-LV"/>
        </w:rPr>
        <w:t xml:space="preserve"> </w:t>
      </w:r>
      <w:r w:rsidR="002116A9">
        <w:rPr>
          <w:rFonts w:ascii="Times New Roman" w:hAnsi="Times New Roman" w:cs="Times New Roman"/>
          <w:sz w:val="24"/>
          <w:szCs w:val="24"/>
          <w:lang w:val="lv-LV"/>
        </w:rPr>
        <w:t>mainīja izglītības iestādi saskaņā ar bāriņtiesas lēmumu. Viens vispārējās vidējās izglītības posma izglītojamais pārtrauca mācības, uzrakstot iesniegumu par atskaitīšanu no izglītības iestādes.</w:t>
      </w:r>
    </w:p>
    <w:p w14:paraId="0D5BCE84" w14:textId="71987DAD" w:rsidR="0055362A" w:rsidRDefault="0055362A" w:rsidP="00507F27">
      <w:pPr>
        <w:pStyle w:val="Sarakstarindkopa"/>
        <w:numPr>
          <w:ilvl w:val="2"/>
          <w:numId w:val="1"/>
        </w:numPr>
        <w:spacing w:after="0" w:line="240" w:lineRule="auto"/>
        <w:ind w:left="1440"/>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5642E813" w14:textId="0BF2FD73" w:rsidR="0055362A" w:rsidRPr="0055362A" w:rsidRDefault="0055362A" w:rsidP="00507F27">
      <w:pPr>
        <w:pStyle w:val="Sarakstarindkopa"/>
        <w:numPr>
          <w:ilvl w:val="2"/>
          <w:numId w:val="1"/>
        </w:numPr>
        <w:spacing w:after="0" w:line="240" w:lineRule="auto"/>
        <w:ind w:left="1440"/>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26C93E62" w14:textId="77777777" w:rsidR="00C832DF" w:rsidRDefault="00C832DF" w:rsidP="00397C12">
      <w:pPr>
        <w:pStyle w:val="Sarakstarindkopa"/>
        <w:spacing w:after="0" w:line="240" w:lineRule="auto"/>
        <w:ind w:left="426"/>
        <w:jc w:val="both"/>
        <w:rPr>
          <w:rFonts w:ascii="Times New Roman" w:hAnsi="Times New Roman" w:cs="Times New Roman"/>
          <w:sz w:val="24"/>
          <w:szCs w:val="24"/>
          <w:lang w:val="lv-LV"/>
        </w:rPr>
      </w:pPr>
    </w:p>
    <w:p w14:paraId="660C8555" w14:textId="3DD5BE2E" w:rsidR="00B93CF6" w:rsidRDefault="00397C12" w:rsidP="00020E39">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A2695F" w14:paraId="23D791BC" w14:textId="7C9E6E02" w:rsidTr="00246372">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BF2A3D" w14:paraId="5D5334EF" w14:textId="44EE19AB" w:rsidTr="00246372">
        <w:tc>
          <w:tcPr>
            <w:tcW w:w="993" w:type="dxa"/>
          </w:tcPr>
          <w:p w14:paraId="434E8673" w14:textId="77777777" w:rsidR="00423B4A" w:rsidRPr="00636C79" w:rsidRDefault="00423B4A" w:rsidP="00020E39">
            <w:pPr>
              <w:pStyle w:val="Sarakstarindkopa"/>
              <w:numPr>
                <w:ilvl w:val="0"/>
                <w:numId w:val="2"/>
              </w:numPr>
              <w:rPr>
                <w:rFonts w:ascii="Times New Roman" w:hAnsi="Times New Roman" w:cs="Times New Roman"/>
                <w:sz w:val="24"/>
                <w:szCs w:val="24"/>
                <w:lang w:val="lv-LV"/>
              </w:rPr>
            </w:pPr>
          </w:p>
        </w:tc>
        <w:tc>
          <w:tcPr>
            <w:tcW w:w="4075" w:type="dxa"/>
          </w:tcPr>
          <w:p w14:paraId="3688D201" w14:textId="0D22E42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1959" w:type="dxa"/>
          </w:tcPr>
          <w:p w14:paraId="39ED3D3E" w14:textId="59CAE74E" w:rsidR="00423B4A" w:rsidRPr="00636C79" w:rsidRDefault="002116A9" w:rsidP="00BB11B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7D5B7EC6"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A2695F" w14:paraId="188B9F00" w14:textId="3A1B60F9" w:rsidTr="00246372">
        <w:tc>
          <w:tcPr>
            <w:tcW w:w="993" w:type="dxa"/>
          </w:tcPr>
          <w:p w14:paraId="3FFEEEC4" w14:textId="68E28069" w:rsidR="00423B4A" w:rsidRPr="00636C79" w:rsidRDefault="00423B4A" w:rsidP="00020E39">
            <w:pPr>
              <w:pStyle w:val="Sarakstarindkopa"/>
              <w:numPr>
                <w:ilvl w:val="0"/>
                <w:numId w:val="2"/>
              </w:numPr>
              <w:rPr>
                <w:rFonts w:ascii="Times New Roman" w:hAnsi="Times New Roman" w:cs="Times New Roman"/>
                <w:sz w:val="24"/>
                <w:szCs w:val="24"/>
                <w:lang w:val="lv-LV"/>
              </w:rPr>
            </w:pPr>
          </w:p>
        </w:tc>
        <w:tc>
          <w:tcPr>
            <w:tcW w:w="4075" w:type="dxa"/>
          </w:tcPr>
          <w:p w14:paraId="321AB0C4" w14:textId="0E985051"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00423B4A" w:rsidRPr="00636C79">
              <w:rPr>
                <w:rFonts w:ascii="Times New Roman" w:hAnsi="Times New Roman" w:cs="Times New Roman"/>
                <w:sz w:val="24"/>
                <w:szCs w:val="24"/>
                <w:lang w:val="lv-LV"/>
              </w:rPr>
              <w:t>māc.g.</w:t>
            </w:r>
            <w:r w:rsidR="00A10ED7">
              <w:rPr>
                <w:rFonts w:ascii="Times New Roman" w:hAnsi="Times New Roman" w:cs="Times New Roman"/>
                <w:sz w:val="24"/>
                <w:szCs w:val="24"/>
                <w:lang w:val="lv-LV"/>
              </w:rPr>
              <w:t xml:space="preserve"> (līdz 31.05.2022.)</w:t>
            </w:r>
          </w:p>
        </w:tc>
        <w:tc>
          <w:tcPr>
            <w:tcW w:w="1959" w:type="dxa"/>
          </w:tcPr>
          <w:p w14:paraId="44FC27B2" w14:textId="289DED70" w:rsidR="00423B4A" w:rsidRPr="00636C79" w:rsidRDefault="007E4206" w:rsidP="00BB11B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3038" w:type="dxa"/>
          </w:tcPr>
          <w:p w14:paraId="52DE79F7" w14:textId="77777777" w:rsidR="00423B4A" w:rsidRDefault="002116A9"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Skolotājs logopēds</w:t>
            </w:r>
          </w:p>
          <w:p w14:paraId="2D175ED4" w14:textId="77777777" w:rsidR="002116A9" w:rsidRDefault="002116A9"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Speciālais pedagogs</w:t>
            </w:r>
          </w:p>
          <w:p w14:paraId="476411CA" w14:textId="7A186D13" w:rsidR="007E4206" w:rsidRPr="00636C79" w:rsidRDefault="00764B49"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Pedagoga palīgs, m</w:t>
            </w:r>
            <w:r w:rsidR="007E4206">
              <w:rPr>
                <w:rFonts w:ascii="Times New Roman" w:hAnsi="Times New Roman" w:cs="Times New Roman"/>
                <w:sz w:val="24"/>
                <w:szCs w:val="24"/>
                <w:lang w:val="lv-LV"/>
              </w:rPr>
              <w:t>edmāsa</w:t>
            </w:r>
          </w:p>
        </w:tc>
      </w:tr>
    </w:tbl>
    <w:p w14:paraId="747B6F94" w14:textId="77777777" w:rsidR="002116A9" w:rsidRDefault="002116A9" w:rsidP="00BB11BA">
      <w:pPr>
        <w:pStyle w:val="Sarakstarindkopa"/>
        <w:spacing w:after="0" w:line="240" w:lineRule="auto"/>
        <w:rPr>
          <w:rFonts w:ascii="Times New Roman" w:hAnsi="Times New Roman" w:cs="Times New Roman"/>
          <w:b/>
          <w:bCs/>
          <w:sz w:val="24"/>
          <w:szCs w:val="24"/>
          <w:lang w:val="lv-LV"/>
        </w:rPr>
      </w:pPr>
    </w:p>
    <w:p w14:paraId="3F4FB43C" w14:textId="69B2DBB1" w:rsidR="00166882" w:rsidRDefault="002116A9" w:rsidP="002116A9">
      <w:pPr>
        <w:pStyle w:val="Sarakstarindkopa"/>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2. </w:t>
      </w:r>
      <w:r w:rsidR="00166882"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433B3D8D" w:rsidR="00586834" w:rsidRDefault="0078315A" w:rsidP="00020E39">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2116A9">
        <w:rPr>
          <w:rFonts w:ascii="Times New Roman" w:hAnsi="Times New Roman" w:cs="Times New Roman"/>
          <w:sz w:val="24"/>
          <w:szCs w:val="24"/>
          <w:lang w:val="lv-LV"/>
        </w:rPr>
        <w:t>kvalitatīva, droša un draudzīga mācību vide ikvienam.</w:t>
      </w:r>
    </w:p>
    <w:p w14:paraId="0B51DCD6" w14:textId="507C5223" w:rsidR="00446618" w:rsidRDefault="0078315A" w:rsidP="00020E39">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par izglītojamo – </w:t>
      </w:r>
      <w:r w:rsidR="002116A9">
        <w:rPr>
          <w:rFonts w:ascii="Times New Roman" w:hAnsi="Times New Roman" w:cs="Times New Roman"/>
          <w:sz w:val="24"/>
          <w:szCs w:val="24"/>
          <w:lang w:val="lv-LV"/>
        </w:rPr>
        <w:t>rado</w:t>
      </w:r>
      <w:r w:rsidR="007E4206">
        <w:rPr>
          <w:rFonts w:ascii="Times New Roman" w:hAnsi="Times New Roman" w:cs="Times New Roman"/>
          <w:sz w:val="24"/>
          <w:szCs w:val="24"/>
          <w:lang w:val="lv-LV"/>
        </w:rPr>
        <w:t>š</w:t>
      </w:r>
      <w:r w:rsidR="00B4105A">
        <w:rPr>
          <w:rFonts w:ascii="Times New Roman" w:hAnsi="Times New Roman" w:cs="Times New Roman"/>
          <w:sz w:val="24"/>
          <w:szCs w:val="24"/>
          <w:lang w:val="lv-LV"/>
        </w:rPr>
        <w:t xml:space="preserve">ā, </w:t>
      </w:r>
      <w:r w:rsidR="002116A9">
        <w:rPr>
          <w:rFonts w:ascii="Times New Roman" w:hAnsi="Times New Roman" w:cs="Times New Roman"/>
          <w:sz w:val="24"/>
          <w:szCs w:val="24"/>
          <w:lang w:val="lv-LV"/>
        </w:rPr>
        <w:t>konkurētspējīga</w:t>
      </w:r>
      <w:r w:rsidR="00B4105A">
        <w:rPr>
          <w:rFonts w:ascii="Times New Roman" w:hAnsi="Times New Roman" w:cs="Times New Roman"/>
          <w:sz w:val="24"/>
          <w:szCs w:val="24"/>
          <w:lang w:val="lv-LV"/>
        </w:rPr>
        <w:t>, veiksmīga</w:t>
      </w:r>
      <w:r w:rsidR="002116A9">
        <w:rPr>
          <w:rFonts w:ascii="Times New Roman" w:hAnsi="Times New Roman" w:cs="Times New Roman"/>
          <w:sz w:val="24"/>
          <w:szCs w:val="24"/>
          <w:lang w:val="lv-LV"/>
        </w:rPr>
        <w:t xml:space="preserve"> un harmoniska personība.</w:t>
      </w:r>
    </w:p>
    <w:p w14:paraId="46838952" w14:textId="79605156" w:rsidR="005B099B" w:rsidRDefault="0078315A" w:rsidP="00020E39">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cilvēkcentrētā veidā – </w:t>
      </w:r>
      <w:r w:rsidR="002116A9">
        <w:rPr>
          <w:rFonts w:ascii="Times New Roman" w:hAnsi="Times New Roman" w:cs="Times New Roman"/>
          <w:sz w:val="24"/>
          <w:szCs w:val="24"/>
          <w:lang w:val="lv-LV"/>
        </w:rPr>
        <w:t>cieņa, sadarbība, atbildība.</w:t>
      </w:r>
    </w:p>
    <w:p w14:paraId="7F1D3EF2" w14:textId="77777777" w:rsidR="002116A9" w:rsidRDefault="002116A9" w:rsidP="002116A9">
      <w:pPr>
        <w:pStyle w:val="Sarakstarindkopa"/>
        <w:spacing w:after="0" w:line="240" w:lineRule="auto"/>
        <w:ind w:left="426"/>
        <w:rPr>
          <w:rFonts w:ascii="Times New Roman" w:hAnsi="Times New Roman" w:cs="Times New Roman"/>
          <w:sz w:val="24"/>
          <w:szCs w:val="24"/>
          <w:lang w:val="lv-LV"/>
        </w:rPr>
      </w:pPr>
    </w:p>
    <w:p w14:paraId="7EE40F63" w14:textId="0253F42A" w:rsidR="00446618" w:rsidRDefault="0078315A" w:rsidP="00020E39">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1</w:t>
      </w:r>
      <w:r w:rsidR="006F4ED1">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6F4ED1">
        <w:rPr>
          <w:rFonts w:ascii="Times New Roman" w:hAnsi="Times New Roman" w:cs="Times New Roman"/>
          <w:sz w:val="24"/>
          <w:szCs w:val="24"/>
          <w:lang w:val="lv-LV"/>
        </w:rPr>
        <w:t>.</w:t>
      </w:r>
      <w:r w:rsidR="00FE09BB">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w:t>
      </w:r>
      <w:r w:rsidR="00446618" w:rsidRPr="005B099B">
        <w:rPr>
          <w:rFonts w:ascii="Times New Roman" w:hAnsi="Times New Roman" w:cs="Times New Roman"/>
          <w:sz w:val="24"/>
          <w:szCs w:val="24"/>
          <w:lang w:val="lv-LV"/>
        </w:rPr>
        <w:t>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p>
    <w:p w14:paraId="7EC4BCE2" w14:textId="77777777" w:rsidR="00AD0126" w:rsidRDefault="00AD0126" w:rsidP="00AD0126">
      <w:pPr>
        <w:pStyle w:val="Sarakstarindkopa"/>
        <w:spacing w:after="0" w:line="240" w:lineRule="auto"/>
        <w:ind w:left="426"/>
        <w:rPr>
          <w:rFonts w:ascii="Times New Roman" w:hAnsi="Times New Roman" w:cs="Times New Roman"/>
          <w:sz w:val="24"/>
          <w:szCs w:val="24"/>
          <w:lang w:val="lv-LV"/>
        </w:rPr>
      </w:pPr>
    </w:p>
    <w:tbl>
      <w:tblPr>
        <w:tblStyle w:val="Reatabula"/>
        <w:tblW w:w="9067" w:type="dxa"/>
        <w:tblInd w:w="426" w:type="dxa"/>
        <w:tblLook w:val="04A0" w:firstRow="1" w:lastRow="0" w:firstColumn="1" w:lastColumn="0" w:noHBand="0" w:noVBand="1"/>
      </w:tblPr>
      <w:tblGrid>
        <w:gridCol w:w="2263"/>
        <w:gridCol w:w="3520"/>
        <w:gridCol w:w="3284"/>
      </w:tblGrid>
      <w:tr w:rsidR="00AD0126" w:rsidRPr="00DD3FFD" w14:paraId="63BD0095" w14:textId="564EDE1C" w:rsidTr="00507F27">
        <w:tc>
          <w:tcPr>
            <w:tcW w:w="2263" w:type="dxa"/>
          </w:tcPr>
          <w:p w14:paraId="55E9AD85" w14:textId="3B54F102"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00B2BB03" w14:textId="09F43B03"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Pr>
          <w:p w14:paraId="2AABB05D" w14:textId="7AB913F9"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2116A9" w:rsidRPr="00DD3FFD" w14:paraId="7A7B02DE" w14:textId="1799B19C" w:rsidTr="00507F27">
        <w:tc>
          <w:tcPr>
            <w:tcW w:w="2263" w:type="dxa"/>
            <w:vMerge w:val="restart"/>
          </w:tcPr>
          <w:p w14:paraId="64CC518F" w14:textId="160E2283" w:rsidR="002116A9" w:rsidRDefault="002116A9"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Kompetenču pieejā balstīta vispārējās izglītības satur</w:t>
            </w:r>
            <w:r w:rsidR="00BC5C96">
              <w:rPr>
                <w:rFonts w:ascii="Times New Roman" w:hAnsi="Times New Roman" w:cs="Times New Roman"/>
                <w:sz w:val="24"/>
                <w:szCs w:val="24"/>
                <w:lang w:val="lv-LV"/>
              </w:rPr>
              <w:t>a ieviešana 2., 5. un 8. klasēs</w:t>
            </w:r>
          </w:p>
        </w:tc>
        <w:tc>
          <w:tcPr>
            <w:tcW w:w="3520" w:type="dxa"/>
          </w:tcPr>
          <w:p w14:paraId="31B9AD43" w14:textId="522CC584" w:rsidR="002116A9" w:rsidRDefault="002116A9"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255200">
              <w:rPr>
                <w:rFonts w:ascii="Times New Roman" w:hAnsi="Times New Roman" w:cs="Times New Roman"/>
                <w:sz w:val="24"/>
                <w:szCs w:val="24"/>
                <w:lang w:val="lv-LV"/>
              </w:rPr>
              <w:t>:</w:t>
            </w:r>
          </w:p>
          <w:p w14:paraId="779C9E96" w14:textId="77777777" w:rsidR="005E3EBE" w:rsidRPr="00692A2F" w:rsidRDefault="005E3EBE" w:rsidP="00020E39">
            <w:pPr>
              <w:pStyle w:val="Sarakstarindkopa"/>
              <w:numPr>
                <w:ilvl w:val="0"/>
                <w:numId w:val="21"/>
              </w:numPr>
              <w:jc w:val="both"/>
              <w:rPr>
                <w:rFonts w:ascii="Times New Roman" w:hAnsi="Times New Roman" w:cs="Times New Roman"/>
                <w:sz w:val="24"/>
                <w:szCs w:val="24"/>
                <w:lang w:val="lv-LV"/>
              </w:rPr>
            </w:pPr>
            <w:r w:rsidRPr="00692A2F">
              <w:rPr>
                <w:rFonts w:ascii="Times New Roman" w:hAnsi="Times New Roman" w:cs="Times New Roman"/>
                <w:sz w:val="24"/>
                <w:szCs w:val="24"/>
                <w:lang w:val="lv-LV"/>
              </w:rPr>
              <w:t>Tiek nodrošināti nepieciešamie mācību līdzekļi kompetencēs balstītā izglītības satura īstenošanai.</w:t>
            </w:r>
          </w:p>
          <w:p w14:paraId="4D2B7B22" w14:textId="437FDF51" w:rsidR="005E3EBE" w:rsidRDefault="005E3EBE" w:rsidP="00020E39">
            <w:pPr>
              <w:pStyle w:val="Sarakstarindkopa"/>
              <w:numPr>
                <w:ilvl w:val="0"/>
                <w:numId w:val="21"/>
              </w:numPr>
              <w:jc w:val="both"/>
              <w:rPr>
                <w:rFonts w:ascii="Times New Roman" w:hAnsi="Times New Roman" w:cs="Times New Roman"/>
                <w:sz w:val="24"/>
                <w:szCs w:val="24"/>
                <w:lang w:val="lv-LV"/>
              </w:rPr>
            </w:pPr>
            <w:r>
              <w:rPr>
                <w:rFonts w:ascii="Times New Roman" w:hAnsi="Times New Roman" w:cs="Times New Roman"/>
                <w:sz w:val="24"/>
                <w:szCs w:val="24"/>
                <w:lang w:val="lv-LV"/>
              </w:rPr>
              <w:t>Mācību priekšmeta satura īstenošanai pedagogi izmanto mūsdienīgas mācību metodes un informācijas tehnoloģijas.</w:t>
            </w:r>
          </w:p>
          <w:p w14:paraId="3D1DA77A" w14:textId="08DE7728" w:rsidR="00507F27" w:rsidRDefault="00507F27" w:rsidP="00507F27">
            <w:pPr>
              <w:jc w:val="both"/>
              <w:rPr>
                <w:rFonts w:ascii="Times New Roman" w:hAnsi="Times New Roman" w:cs="Times New Roman"/>
                <w:sz w:val="24"/>
                <w:szCs w:val="24"/>
                <w:lang w:val="lv-LV"/>
              </w:rPr>
            </w:pPr>
          </w:p>
          <w:p w14:paraId="598DDC26" w14:textId="77777777" w:rsidR="00255200" w:rsidRPr="00507F27" w:rsidRDefault="00255200" w:rsidP="00507F27">
            <w:pPr>
              <w:jc w:val="both"/>
              <w:rPr>
                <w:rFonts w:ascii="Times New Roman" w:hAnsi="Times New Roman" w:cs="Times New Roman"/>
                <w:sz w:val="24"/>
                <w:szCs w:val="24"/>
                <w:lang w:val="lv-LV"/>
              </w:rPr>
            </w:pPr>
          </w:p>
          <w:p w14:paraId="0D61C2CE" w14:textId="4B1D722C" w:rsidR="00DD0F6B" w:rsidRPr="00DD0F6B" w:rsidRDefault="007A562D" w:rsidP="00020E39">
            <w:pPr>
              <w:pStyle w:val="Sarakstarindkopa"/>
              <w:numPr>
                <w:ilvl w:val="0"/>
                <w:numId w:val="21"/>
              </w:numPr>
              <w:jc w:val="both"/>
              <w:rPr>
                <w:rFonts w:ascii="Times New Roman" w:hAnsi="Times New Roman" w:cs="Times New Roman"/>
                <w:sz w:val="24"/>
                <w:szCs w:val="24"/>
                <w:lang w:val="lv-LV"/>
              </w:rPr>
            </w:pPr>
            <w:r>
              <w:rPr>
                <w:rFonts w:ascii="Times New Roman" w:hAnsi="Times New Roman" w:cs="Times New Roman"/>
                <w:sz w:val="24"/>
                <w:szCs w:val="24"/>
                <w:lang w:val="lv-LV"/>
              </w:rPr>
              <w:t>Veidot un īstenot starpdisciplināras mācīšanās aktivitātes.</w:t>
            </w:r>
          </w:p>
        </w:tc>
        <w:tc>
          <w:tcPr>
            <w:tcW w:w="3284" w:type="dxa"/>
          </w:tcPr>
          <w:p w14:paraId="4888EBEF" w14:textId="77777777" w:rsidR="00F1688F" w:rsidRDefault="00F1688F" w:rsidP="005E3EBE">
            <w:pPr>
              <w:jc w:val="both"/>
              <w:rPr>
                <w:rFonts w:ascii="Times New Roman" w:hAnsi="Times New Roman" w:cs="Times New Roman"/>
                <w:sz w:val="24"/>
                <w:szCs w:val="24"/>
                <w:lang w:val="lv-LV"/>
              </w:rPr>
            </w:pPr>
          </w:p>
          <w:p w14:paraId="18127DC0" w14:textId="175E3B70" w:rsidR="00A8377E" w:rsidRDefault="00692A2F"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t>Daļēji</w:t>
            </w:r>
            <w:r w:rsidR="00255200">
              <w:rPr>
                <w:rFonts w:ascii="Times New Roman" w:hAnsi="Times New Roman" w:cs="Times New Roman"/>
                <w:sz w:val="24"/>
                <w:szCs w:val="24"/>
                <w:lang w:val="lv-LV"/>
              </w:rPr>
              <w:t xml:space="preserve"> sasniegts</w:t>
            </w:r>
            <w:r>
              <w:rPr>
                <w:rFonts w:ascii="Times New Roman" w:hAnsi="Times New Roman" w:cs="Times New Roman"/>
                <w:sz w:val="24"/>
                <w:szCs w:val="24"/>
                <w:lang w:val="lv-LV"/>
              </w:rPr>
              <w:t>. N</w:t>
            </w:r>
            <w:r w:rsidR="00A8377E">
              <w:rPr>
                <w:rFonts w:ascii="Times New Roman" w:hAnsi="Times New Roman" w:cs="Times New Roman"/>
                <w:sz w:val="24"/>
                <w:szCs w:val="24"/>
                <w:lang w:val="lv-LV"/>
              </w:rPr>
              <w:t>epieciešams turpināt materiāli tehniskās bāzes papildināšanu.</w:t>
            </w:r>
          </w:p>
          <w:p w14:paraId="4EA77273" w14:textId="77777777" w:rsidR="00255200" w:rsidRDefault="00255200" w:rsidP="005E3EBE">
            <w:pPr>
              <w:jc w:val="both"/>
              <w:rPr>
                <w:rFonts w:ascii="Times New Roman" w:hAnsi="Times New Roman" w:cs="Times New Roman"/>
                <w:sz w:val="24"/>
                <w:szCs w:val="24"/>
                <w:lang w:val="lv-LV"/>
              </w:rPr>
            </w:pPr>
          </w:p>
          <w:p w14:paraId="67E9D31E" w14:textId="0126F591" w:rsidR="00692A2F" w:rsidRDefault="00692A2F"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t>Daļēji</w:t>
            </w:r>
            <w:r w:rsidR="00255200">
              <w:rPr>
                <w:rFonts w:ascii="Times New Roman" w:hAnsi="Times New Roman" w:cs="Times New Roman"/>
                <w:sz w:val="24"/>
                <w:szCs w:val="24"/>
                <w:lang w:val="lv-LV"/>
              </w:rPr>
              <w:t xml:space="preserve"> sasniegts</w:t>
            </w:r>
            <w:r>
              <w:rPr>
                <w:rFonts w:ascii="Times New Roman" w:hAnsi="Times New Roman" w:cs="Times New Roman"/>
                <w:sz w:val="24"/>
                <w:szCs w:val="24"/>
                <w:lang w:val="lv-LV"/>
              </w:rPr>
              <w:t>. Turpināt attīstīt prasmes informāciju tehnoloģ</w:t>
            </w:r>
            <w:r w:rsidR="00507F27">
              <w:rPr>
                <w:rFonts w:ascii="Times New Roman" w:hAnsi="Times New Roman" w:cs="Times New Roman"/>
                <w:sz w:val="24"/>
                <w:szCs w:val="24"/>
                <w:lang w:val="lv-LV"/>
              </w:rPr>
              <w:t>iju pielietošanu mācību procesā, pilnveidojot IT lietošanas prasmes tālākizglītības kursos.</w:t>
            </w:r>
          </w:p>
          <w:p w14:paraId="25A56714" w14:textId="3243747F" w:rsidR="007A562D" w:rsidRDefault="007A562D"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r w:rsidR="00507F27">
              <w:rPr>
                <w:rFonts w:ascii="Times New Roman" w:hAnsi="Times New Roman" w:cs="Times New Roman"/>
                <w:sz w:val="24"/>
                <w:szCs w:val="24"/>
                <w:lang w:val="lv-LV"/>
              </w:rPr>
              <w:t xml:space="preserve"> Pedagogi sadarbojas mācību stundu plānošanā un vadīšanā.</w:t>
            </w:r>
          </w:p>
          <w:p w14:paraId="7E3F6EA2" w14:textId="337B30F9" w:rsidR="00A8377E" w:rsidRPr="005E3EBE" w:rsidRDefault="00A8377E" w:rsidP="005E3EBE">
            <w:pPr>
              <w:jc w:val="both"/>
              <w:rPr>
                <w:rFonts w:ascii="Times New Roman" w:hAnsi="Times New Roman" w:cs="Times New Roman"/>
                <w:sz w:val="24"/>
                <w:szCs w:val="24"/>
                <w:lang w:val="lv-LV"/>
              </w:rPr>
            </w:pPr>
          </w:p>
        </w:tc>
      </w:tr>
      <w:tr w:rsidR="002116A9" w:rsidRPr="00DD3FFD" w14:paraId="22937F9E" w14:textId="62842932" w:rsidTr="00507F27">
        <w:tc>
          <w:tcPr>
            <w:tcW w:w="2263" w:type="dxa"/>
            <w:vMerge/>
          </w:tcPr>
          <w:p w14:paraId="5C29FB07" w14:textId="77777777" w:rsidR="002116A9" w:rsidRDefault="002116A9" w:rsidP="006515E1">
            <w:pPr>
              <w:pStyle w:val="Sarakstarindkopa"/>
              <w:ind w:left="0"/>
              <w:rPr>
                <w:rFonts w:ascii="Times New Roman" w:hAnsi="Times New Roman" w:cs="Times New Roman"/>
                <w:sz w:val="24"/>
                <w:szCs w:val="24"/>
                <w:lang w:val="lv-LV"/>
              </w:rPr>
            </w:pPr>
          </w:p>
        </w:tc>
        <w:tc>
          <w:tcPr>
            <w:tcW w:w="3520" w:type="dxa"/>
          </w:tcPr>
          <w:p w14:paraId="0E5A7CC7" w14:textId="60D90C0B" w:rsidR="002116A9" w:rsidRDefault="002116A9"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255200">
              <w:rPr>
                <w:rFonts w:ascii="Times New Roman" w:hAnsi="Times New Roman" w:cs="Times New Roman"/>
                <w:sz w:val="24"/>
                <w:szCs w:val="24"/>
                <w:lang w:val="lv-LV"/>
              </w:rPr>
              <w:t>:</w:t>
            </w:r>
          </w:p>
          <w:p w14:paraId="4071846F" w14:textId="6E561FD3" w:rsidR="005E3EBE" w:rsidRPr="00A8377E" w:rsidRDefault="00255200" w:rsidP="00020E39">
            <w:pPr>
              <w:pStyle w:val="Sarakstarindkopa"/>
              <w:numPr>
                <w:ilvl w:val="0"/>
                <w:numId w:val="19"/>
              </w:numPr>
              <w:jc w:val="both"/>
              <w:rPr>
                <w:rFonts w:ascii="Times New Roman" w:hAnsi="Times New Roman" w:cs="Times New Roman"/>
                <w:sz w:val="24"/>
                <w:szCs w:val="24"/>
                <w:lang w:val="lv-LV"/>
              </w:rPr>
            </w:pPr>
            <w:r>
              <w:rPr>
                <w:rFonts w:ascii="Times New Roman" w:hAnsi="Times New Roman" w:cs="Times New Roman"/>
                <w:sz w:val="24"/>
                <w:szCs w:val="24"/>
                <w:lang w:val="lv-LV"/>
              </w:rPr>
              <w:t>2., 5. un 8.klasē ir</w:t>
            </w:r>
            <w:r w:rsidR="005E3EBE" w:rsidRPr="00A8377E">
              <w:rPr>
                <w:rFonts w:ascii="Times New Roman" w:hAnsi="Times New Roman" w:cs="Times New Roman"/>
                <w:sz w:val="24"/>
                <w:szCs w:val="24"/>
                <w:lang w:val="lv-LV"/>
              </w:rPr>
              <w:t xml:space="preserve"> visos mācību priekšmetos tika izstrādāti jauni tematiskie plāni.</w:t>
            </w:r>
          </w:p>
          <w:p w14:paraId="51902976" w14:textId="18240A5A" w:rsidR="005E3EBE" w:rsidRDefault="005E3EBE" w:rsidP="00020E39">
            <w:pPr>
              <w:pStyle w:val="Sarakstarindkopa"/>
              <w:numPr>
                <w:ilvl w:val="0"/>
                <w:numId w:val="19"/>
              </w:num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Skolas vadība organizēja pieredzes apmaiņas pasāku</w:t>
            </w:r>
            <w:r w:rsidR="00255200">
              <w:rPr>
                <w:rFonts w:ascii="Times New Roman" w:hAnsi="Times New Roman" w:cs="Times New Roman"/>
                <w:sz w:val="24"/>
                <w:szCs w:val="24"/>
                <w:lang w:val="lv-LV"/>
              </w:rPr>
              <w:t>mus skolā (sapulces, savstarpēju</w:t>
            </w:r>
            <w:r>
              <w:rPr>
                <w:rFonts w:ascii="Times New Roman" w:hAnsi="Times New Roman" w:cs="Times New Roman"/>
                <w:sz w:val="24"/>
                <w:szCs w:val="24"/>
                <w:lang w:val="lv-LV"/>
              </w:rPr>
              <w:t xml:space="preserve"> mācību stundu </w:t>
            </w:r>
            <w:r w:rsidR="00255200">
              <w:rPr>
                <w:rFonts w:ascii="Times New Roman" w:hAnsi="Times New Roman" w:cs="Times New Roman"/>
                <w:sz w:val="24"/>
                <w:szCs w:val="24"/>
                <w:lang w:val="lv-LV"/>
              </w:rPr>
              <w:t>vērošanu, labās prakses piemēri, dalība novada metodisko izstrādņu skatē</w:t>
            </w:r>
            <w:r>
              <w:rPr>
                <w:rFonts w:ascii="Times New Roman" w:hAnsi="Times New Roman" w:cs="Times New Roman"/>
                <w:sz w:val="24"/>
                <w:szCs w:val="24"/>
                <w:lang w:val="lv-LV"/>
              </w:rPr>
              <w:t>), veicinot katra skolotāja līdzdalību kompetenču pieejā balstīta vispārējās izglītības satura īstenošanā un rezultātu izvērtēšanā.</w:t>
            </w:r>
          </w:p>
        </w:tc>
        <w:tc>
          <w:tcPr>
            <w:tcW w:w="3284" w:type="dxa"/>
          </w:tcPr>
          <w:p w14:paraId="74423633" w14:textId="77777777" w:rsidR="00F1688F" w:rsidRDefault="00F1688F" w:rsidP="005E3EBE">
            <w:pPr>
              <w:jc w:val="both"/>
              <w:rPr>
                <w:rFonts w:ascii="Times New Roman" w:hAnsi="Times New Roman" w:cs="Times New Roman"/>
                <w:sz w:val="24"/>
                <w:szCs w:val="24"/>
                <w:lang w:val="lv-LV"/>
              </w:rPr>
            </w:pPr>
          </w:p>
          <w:p w14:paraId="145AFE2D" w14:textId="77777777" w:rsidR="00A8377E" w:rsidRDefault="00A8377E"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00AFF0B" w14:textId="77777777" w:rsidR="00A8377E" w:rsidRDefault="00A8377E" w:rsidP="005E3EBE">
            <w:pPr>
              <w:jc w:val="both"/>
              <w:rPr>
                <w:rFonts w:ascii="Times New Roman" w:hAnsi="Times New Roman" w:cs="Times New Roman"/>
                <w:sz w:val="24"/>
                <w:szCs w:val="24"/>
                <w:lang w:val="lv-LV"/>
              </w:rPr>
            </w:pPr>
          </w:p>
          <w:p w14:paraId="773184FA" w14:textId="77777777" w:rsidR="00A8377E" w:rsidRDefault="00A8377E" w:rsidP="005E3EBE">
            <w:pPr>
              <w:jc w:val="both"/>
              <w:rPr>
                <w:rFonts w:ascii="Times New Roman" w:hAnsi="Times New Roman" w:cs="Times New Roman"/>
                <w:sz w:val="24"/>
                <w:szCs w:val="24"/>
                <w:lang w:val="lv-LV"/>
              </w:rPr>
            </w:pPr>
          </w:p>
          <w:p w14:paraId="6CB255D8" w14:textId="77777777" w:rsidR="00255200" w:rsidRDefault="00255200" w:rsidP="005E3EBE">
            <w:pPr>
              <w:jc w:val="both"/>
              <w:rPr>
                <w:rFonts w:ascii="Times New Roman" w:hAnsi="Times New Roman" w:cs="Times New Roman"/>
                <w:sz w:val="24"/>
                <w:szCs w:val="24"/>
                <w:lang w:val="lv-LV"/>
              </w:rPr>
            </w:pPr>
          </w:p>
          <w:p w14:paraId="032D562F" w14:textId="2FCD1316" w:rsidR="00A8377E" w:rsidRPr="005E3EBE" w:rsidRDefault="00A8377E"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w:t>
            </w:r>
            <w:r w:rsidR="00255200">
              <w:rPr>
                <w:rFonts w:ascii="Times New Roman" w:hAnsi="Times New Roman" w:cs="Times New Roman"/>
                <w:sz w:val="24"/>
                <w:szCs w:val="24"/>
                <w:lang w:val="lv-LV"/>
              </w:rPr>
              <w:t xml:space="preserve"> sasniegts</w:t>
            </w:r>
            <w:r>
              <w:rPr>
                <w:rFonts w:ascii="Times New Roman" w:hAnsi="Times New Roman" w:cs="Times New Roman"/>
                <w:sz w:val="24"/>
                <w:szCs w:val="24"/>
                <w:lang w:val="lv-LV"/>
              </w:rPr>
              <w:t>. Pieredzes apmaiņas pasākumos iesaistījās 75% pedagogu.</w:t>
            </w:r>
          </w:p>
        </w:tc>
      </w:tr>
      <w:tr w:rsidR="00BC5C96" w:rsidRPr="00A2695F" w14:paraId="2D31A899" w14:textId="7D4FF594" w:rsidTr="00507F27">
        <w:tc>
          <w:tcPr>
            <w:tcW w:w="2263" w:type="dxa"/>
            <w:vMerge w:val="restart"/>
          </w:tcPr>
          <w:p w14:paraId="0F938B85" w14:textId="6017D6ED" w:rsidR="00BC5C96" w:rsidRDefault="00BC5C96"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Mācību procesa organizēšana, veicinot sadarbības un līdzdalības prasmes izglītības kvalitātes uzlabošanai</w:t>
            </w:r>
          </w:p>
        </w:tc>
        <w:tc>
          <w:tcPr>
            <w:tcW w:w="3520" w:type="dxa"/>
          </w:tcPr>
          <w:p w14:paraId="4669F82D" w14:textId="39ADD7B7" w:rsidR="00BC5C96" w:rsidRDefault="00BC5C96"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255200">
              <w:rPr>
                <w:rFonts w:ascii="Times New Roman" w:hAnsi="Times New Roman" w:cs="Times New Roman"/>
                <w:sz w:val="24"/>
                <w:szCs w:val="24"/>
                <w:lang w:val="lv-LV"/>
              </w:rPr>
              <w:t>:</w:t>
            </w:r>
          </w:p>
          <w:p w14:paraId="62D64212" w14:textId="627390C4" w:rsidR="005E3EBE" w:rsidRDefault="005E3EBE" w:rsidP="00020E39">
            <w:pPr>
              <w:pStyle w:val="Sarakstarindkopa"/>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Tika veicinātas skolotāju sadarbības prasmes jaunā mācību satura ieviešanā.</w:t>
            </w:r>
          </w:p>
          <w:p w14:paraId="651C11A2" w14:textId="77777777" w:rsidR="005E3EBE" w:rsidRDefault="00DD0F6B" w:rsidP="00020E39">
            <w:pPr>
              <w:pStyle w:val="Sarakstarindkopa"/>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Organizēt MK sēdes par pedagogu labās prakses pieredzes popularizēšanu atgriezeniskās saites sniegšanā.</w:t>
            </w:r>
          </w:p>
          <w:p w14:paraId="2A5C2CDB" w14:textId="7B28BE5E" w:rsidR="00F71E9F" w:rsidRPr="00647340" w:rsidRDefault="00F71E9F" w:rsidP="00F71E9F">
            <w:pPr>
              <w:pStyle w:val="Sarakstarindkopa"/>
              <w:ind w:left="360"/>
              <w:jc w:val="both"/>
              <w:rPr>
                <w:rFonts w:ascii="Times New Roman" w:hAnsi="Times New Roman" w:cs="Times New Roman"/>
                <w:sz w:val="24"/>
                <w:szCs w:val="24"/>
                <w:lang w:val="lv-LV"/>
              </w:rPr>
            </w:pPr>
          </w:p>
        </w:tc>
        <w:tc>
          <w:tcPr>
            <w:tcW w:w="3284" w:type="dxa"/>
          </w:tcPr>
          <w:p w14:paraId="51B0806D" w14:textId="1C805B5D" w:rsidR="00AD069A" w:rsidRDefault="00AD069A" w:rsidP="006515E1">
            <w:pPr>
              <w:pStyle w:val="Sarakstarindkopa"/>
              <w:ind w:left="0"/>
              <w:rPr>
                <w:rFonts w:ascii="Times New Roman" w:hAnsi="Times New Roman" w:cs="Times New Roman"/>
                <w:sz w:val="24"/>
                <w:szCs w:val="24"/>
                <w:lang w:val="lv-LV"/>
              </w:rPr>
            </w:pPr>
          </w:p>
          <w:p w14:paraId="033DBD81" w14:textId="4C8DE516" w:rsidR="00A8377E" w:rsidRDefault="00A8377E"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507F27">
              <w:rPr>
                <w:rFonts w:ascii="Times New Roman" w:hAnsi="Times New Roman" w:cs="Times New Roman"/>
                <w:sz w:val="24"/>
                <w:szCs w:val="24"/>
                <w:lang w:val="lv-LV"/>
              </w:rPr>
              <w:t xml:space="preserve"> Turpināt sadarboties jaunā satura ieviešanai un nostiprināšanai.</w:t>
            </w:r>
          </w:p>
          <w:p w14:paraId="1F147C47" w14:textId="4350FE28" w:rsidR="00DD0F6B" w:rsidRDefault="00DD0F6B"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507F27">
              <w:rPr>
                <w:rFonts w:ascii="Times New Roman" w:hAnsi="Times New Roman" w:cs="Times New Roman"/>
                <w:sz w:val="24"/>
                <w:szCs w:val="24"/>
                <w:lang w:val="lv-LV"/>
              </w:rPr>
              <w:t xml:space="preserve"> Turpināt pieredzes apmaiņu, labās prakses pieredzes popularizēšanu.</w:t>
            </w:r>
          </w:p>
          <w:p w14:paraId="493A93B6" w14:textId="674181EF" w:rsidR="00647340" w:rsidRDefault="00647340" w:rsidP="006515E1">
            <w:pPr>
              <w:pStyle w:val="Sarakstarindkopa"/>
              <w:ind w:left="0"/>
              <w:rPr>
                <w:rFonts w:ascii="Times New Roman" w:hAnsi="Times New Roman" w:cs="Times New Roman"/>
                <w:sz w:val="24"/>
                <w:szCs w:val="24"/>
                <w:lang w:val="lv-LV"/>
              </w:rPr>
            </w:pPr>
          </w:p>
          <w:p w14:paraId="7F8D2AEC" w14:textId="66A7E298" w:rsidR="00AD069A" w:rsidRDefault="00AD069A" w:rsidP="006515E1">
            <w:pPr>
              <w:pStyle w:val="Sarakstarindkopa"/>
              <w:ind w:left="0"/>
              <w:rPr>
                <w:rFonts w:ascii="Times New Roman" w:hAnsi="Times New Roman" w:cs="Times New Roman"/>
                <w:sz w:val="24"/>
                <w:szCs w:val="24"/>
                <w:lang w:val="lv-LV"/>
              </w:rPr>
            </w:pPr>
          </w:p>
        </w:tc>
      </w:tr>
      <w:tr w:rsidR="005E3EBE" w:rsidRPr="00507F27" w14:paraId="6113B94B" w14:textId="77777777" w:rsidTr="00507F27">
        <w:tc>
          <w:tcPr>
            <w:tcW w:w="2263" w:type="dxa"/>
            <w:vMerge/>
          </w:tcPr>
          <w:p w14:paraId="2C6D9826" w14:textId="77777777" w:rsidR="005E3EBE" w:rsidRDefault="005E3EBE" w:rsidP="005E3EBE">
            <w:pPr>
              <w:pStyle w:val="Sarakstarindkopa"/>
              <w:ind w:left="0"/>
              <w:rPr>
                <w:rFonts w:ascii="Times New Roman" w:hAnsi="Times New Roman" w:cs="Times New Roman"/>
                <w:sz w:val="24"/>
                <w:szCs w:val="24"/>
                <w:lang w:val="lv-LV"/>
              </w:rPr>
            </w:pPr>
          </w:p>
        </w:tc>
        <w:tc>
          <w:tcPr>
            <w:tcW w:w="3520" w:type="dxa"/>
          </w:tcPr>
          <w:p w14:paraId="17CF5FC0" w14:textId="5D396A16" w:rsidR="005E3EBE" w:rsidRDefault="005E3EBE" w:rsidP="005E3EBE">
            <w:pPr>
              <w:jc w:val="both"/>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255200">
              <w:rPr>
                <w:rFonts w:ascii="Times New Roman" w:hAnsi="Times New Roman" w:cs="Times New Roman"/>
                <w:sz w:val="24"/>
                <w:szCs w:val="24"/>
                <w:lang w:val="lv-LV"/>
              </w:rPr>
              <w:t>:</w:t>
            </w:r>
          </w:p>
          <w:p w14:paraId="1EFCB9CB" w14:textId="697E6AE0" w:rsidR="00692A2F" w:rsidRPr="00507F27" w:rsidRDefault="005E3EBE" w:rsidP="00692A2F">
            <w:pPr>
              <w:pStyle w:val="Sarakstarindkopa"/>
              <w:numPr>
                <w:ilvl w:val="0"/>
                <w:numId w:val="20"/>
              </w:numPr>
              <w:jc w:val="both"/>
              <w:rPr>
                <w:rFonts w:ascii="Times New Roman" w:hAnsi="Times New Roman" w:cs="Times New Roman"/>
                <w:sz w:val="24"/>
                <w:szCs w:val="24"/>
                <w:lang w:val="lv-LV"/>
              </w:rPr>
            </w:pPr>
            <w:r w:rsidRPr="00A8377E">
              <w:rPr>
                <w:rFonts w:ascii="Times New Roman" w:hAnsi="Times New Roman" w:cs="Times New Roman"/>
                <w:sz w:val="24"/>
                <w:szCs w:val="24"/>
                <w:lang w:val="lv-LV"/>
              </w:rPr>
              <w:t>Katrs mācību priekšmeta pedagogs izvirza mācību stundai konkrētu un izmērāmu sasniedzamo rezultātu (SR), īsteno atgriezenisko saiti (AS).</w:t>
            </w:r>
          </w:p>
          <w:p w14:paraId="45FE7465" w14:textId="1FA18D2E" w:rsidR="00DD0F6B" w:rsidRPr="00647340" w:rsidRDefault="005E3EBE" w:rsidP="00020E39">
            <w:pPr>
              <w:pStyle w:val="Sarakstarindkopa"/>
              <w:numPr>
                <w:ilvl w:val="0"/>
                <w:numId w:val="20"/>
              </w:numPr>
              <w:jc w:val="both"/>
              <w:rPr>
                <w:rFonts w:ascii="Times New Roman" w:hAnsi="Times New Roman" w:cs="Times New Roman"/>
                <w:sz w:val="24"/>
                <w:szCs w:val="24"/>
                <w:lang w:val="lv-LV"/>
              </w:rPr>
            </w:pPr>
            <w:r w:rsidRPr="00A8377E">
              <w:rPr>
                <w:rFonts w:ascii="Times New Roman" w:hAnsi="Times New Roman" w:cs="Times New Roman"/>
                <w:sz w:val="24"/>
                <w:szCs w:val="24"/>
                <w:lang w:val="lv-LV"/>
              </w:rPr>
              <w:t>V</w:t>
            </w:r>
            <w:r w:rsidR="00DD0F6B">
              <w:rPr>
                <w:rFonts w:ascii="Times New Roman" w:hAnsi="Times New Roman" w:cs="Times New Roman"/>
                <w:sz w:val="24"/>
                <w:szCs w:val="24"/>
                <w:lang w:val="lv-LV"/>
              </w:rPr>
              <w:t>isi pedagogi veicina skolēniem prasmi organizēt pašvadītu mācību procesu.</w:t>
            </w:r>
          </w:p>
          <w:p w14:paraId="1FE241AE" w14:textId="43C179D8" w:rsidR="00DD0F6B" w:rsidRPr="00A8377E" w:rsidRDefault="00647340" w:rsidP="00020E39">
            <w:pPr>
              <w:pStyle w:val="Sarakstarindkopa"/>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Skolas vadība pie katra mācību priekšmeta pedagoga veica mācību stundu novērošanu ar mērķi noskaidrot atgriezeniskās saites mācību stundās kvalitāti.</w:t>
            </w:r>
          </w:p>
          <w:p w14:paraId="0372B975" w14:textId="6912204C" w:rsidR="005E3EBE" w:rsidRDefault="005E3EBE" w:rsidP="005E3EBE">
            <w:pPr>
              <w:pStyle w:val="Sarakstarindkopa"/>
              <w:ind w:left="0"/>
              <w:rPr>
                <w:rFonts w:ascii="Times New Roman" w:hAnsi="Times New Roman" w:cs="Times New Roman"/>
                <w:sz w:val="24"/>
                <w:szCs w:val="24"/>
                <w:lang w:val="lv-LV"/>
              </w:rPr>
            </w:pPr>
          </w:p>
        </w:tc>
        <w:tc>
          <w:tcPr>
            <w:tcW w:w="3284" w:type="dxa"/>
          </w:tcPr>
          <w:p w14:paraId="6B92E9AF" w14:textId="77777777" w:rsidR="005E3EBE" w:rsidRDefault="005E3EBE" w:rsidP="005E3EBE">
            <w:pPr>
              <w:pStyle w:val="Sarakstarindkopa"/>
              <w:ind w:left="0"/>
              <w:rPr>
                <w:rFonts w:ascii="Times New Roman" w:hAnsi="Times New Roman" w:cs="Times New Roman"/>
                <w:sz w:val="24"/>
                <w:szCs w:val="24"/>
                <w:lang w:val="lv-LV"/>
              </w:rPr>
            </w:pPr>
          </w:p>
          <w:p w14:paraId="009098CA" w14:textId="647B5C99" w:rsidR="00A8377E" w:rsidRDefault="00A8377E"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w:t>
            </w:r>
            <w:r w:rsidR="00255200">
              <w:rPr>
                <w:rFonts w:ascii="Times New Roman" w:hAnsi="Times New Roman" w:cs="Times New Roman"/>
                <w:sz w:val="24"/>
                <w:szCs w:val="24"/>
                <w:lang w:val="lv-LV"/>
              </w:rPr>
              <w:t xml:space="preserve"> sasniegts</w:t>
            </w:r>
            <w:r>
              <w:rPr>
                <w:rFonts w:ascii="Times New Roman" w:hAnsi="Times New Roman" w:cs="Times New Roman"/>
                <w:sz w:val="24"/>
                <w:szCs w:val="24"/>
                <w:lang w:val="lv-LV"/>
              </w:rPr>
              <w:t xml:space="preserve">. Nepieciešams turpināt SR izvirzīšanas </w:t>
            </w:r>
            <w:r w:rsidR="00692A2F">
              <w:rPr>
                <w:rFonts w:ascii="Times New Roman" w:hAnsi="Times New Roman" w:cs="Times New Roman"/>
                <w:sz w:val="24"/>
                <w:szCs w:val="24"/>
                <w:lang w:val="lv-LV"/>
              </w:rPr>
              <w:t xml:space="preserve">un AS īstenošanas </w:t>
            </w:r>
            <w:r>
              <w:rPr>
                <w:rFonts w:ascii="Times New Roman" w:hAnsi="Times New Roman" w:cs="Times New Roman"/>
                <w:sz w:val="24"/>
                <w:szCs w:val="24"/>
                <w:lang w:val="lv-LV"/>
              </w:rPr>
              <w:t xml:space="preserve">pilnveidošanu, </w:t>
            </w:r>
            <w:r w:rsidR="00692A2F">
              <w:rPr>
                <w:rFonts w:ascii="Times New Roman" w:hAnsi="Times New Roman" w:cs="Times New Roman"/>
                <w:sz w:val="24"/>
                <w:szCs w:val="24"/>
                <w:lang w:val="lv-LV"/>
              </w:rPr>
              <w:t xml:space="preserve">aktīvāk </w:t>
            </w:r>
            <w:r>
              <w:rPr>
                <w:rFonts w:ascii="Times New Roman" w:hAnsi="Times New Roman" w:cs="Times New Roman"/>
                <w:sz w:val="24"/>
                <w:szCs w:val="24"/>
                <w:lang w:val="lv-LV"/>
              </w:rPr>
              <w:t>iesaistot izglītojamos.</w:t>
            </w:r>
          </w:p>
          <w:p w14:paraId="2184788C" w14:textId="77777777" w:rsidR="00507F27" w:rsidRDefault="00507F27" w:rsidP="005E3EBE">
            <w:pPr>
              <w:pStyle w:val="Sarakstarindkopa"/>
              <w:ind w:left="0"/>
              <w:rPr>
                <w:rFonts w:ascii="Times New Roman" w:hAnsi="Times New Roman" w:cs="Times New Roman"/>
                <w:sz w:val="24"/>
                <w:szCs w:val="24"/>
                <w:lang w:val="lv-LV"/>
              </w:rPr>
            </w:pPr>
          </w:p>
          <w:p w14:paraId="37463950" w14:textId="0BF14E9B" w:rsidR="00692A2F" w:rsidRDefault="00647340"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w:t>
            </w:r>
            <w:r w:rsidR="00DD0F6B">
              <w:rPr>
                <w:rFonts w:ascii="Times New Roman" w:hAnsi="Times New Roman" w:cs="Times New Roman"/>
                <w:sz w:val="24"/>
                <w:szCs w:val="24"/>
                <w:lang w:val="lv-LV"/>
              </w:rPr>
              <w:t>ji</w:t>
            </w:r>
            <w:r w:rsidR="00255200">
              <w:rPr>
                <w:rFonts w:ascii="Times New Roman" w:hAnsi="Times New Roman" w:cs="Times New Roman"/>
                <w:sz w:val="24"/>
                <w:szCs w:val="24"/>
                <w:lang w:val="lv-LV"/>
              </w:rPr>
              <w:t xml:space="preserve"> sasniegts</w:t>
            </w:r>
            <w:r w:rsidR="00692A2F">
              <w:rPr>
                <w:rFonts w:ascii="Times New Roman" w:hAnsi="Times New Roman" w:cs="Times New Roman"/>
                <w:sz w:val="24"/>
                <w:szCs w:val="24"/>
                <w:lang w:val="lv-LV"/>
              </w:rPr>
              <w:t>.</w:t>
            </w:r>
            <w:r w:rsidR="00507F27">
              <w:rPr>
                <w:rFonts w:ascii="Times New Roman" w:hAnsi="Times New Roman" w:cs="Times New Roman"/>
                <w:sz w:val="24"/>
                <w:szCs w:val="24"/>
                <w:lang w:val="lv-LV"/>
              </w:rPr>
              <w:t xml:space="preserve"> Pedagogiem vairāk vadīt </w:t>
            </w:r>
            <w:r w:rsidR="00255200">
              <w:rPr>
                <w:rFonts w:ascii="Times New Roman" w:hAnsi="Times New Roman" w:cs="Times New Roman"/>
                <w:sz w:val="24"/>
                <w:szCs w:val="24"/>
                <w:lang w:val="lv-LV"/>
              </w:rPr>
              <w:t xml:space="preserve">uz </w:t>
            </w:r>
            <w:r w:rsidR="00507F27">
              <w:rPr>
                <w:rFonts w:ascii="Times New Roman" w:hAnsi="Times New Roman" w:cs="Times New Roman"/>
                <w:sz w:val="24"/>
                <w:szCs w:val="24"/>
                <w:lang w:val="lv-LV"/>
              </w:rPr>
              <w:t>izglītojamo</w:t>
            </w:r>
            <w:r>
              <w:rPr>
                <w:rFonts w:ascii="Times New Roman" w:hAnsi="Times New Roman" w:cs="Times New Roman"/>
                <w:sz w:val="24"/>
                <w:szCs w:val="24"/>
                <w:lang w:val="lv-LV"/>
              </w:rPr>
              <w:t xml:space="preserve"> </w:t>
            </w:r>
            <w:r w:rsidR="00507F27">
              <w:rPr>
                <w:rFonts w:ascii="Times New Roman" w:hAnsi="Times New Roman" w:cs="Times New Roman"/>
                <w:sz w:val="24"/>
                <w:szCs w:val="24"/>
                <w:lang w:val="lv-LV"/>
              </w:rPr>
              <w:t>centrētu mācību procesu.</w:t>
            </w:r>
          </w:p>
          <w:p w14:paraId="63417433" w14:textId="48B5CF9C" w:rsidR="00647340" w:rsidRDefault="00647340"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5E3EBE" w:rsidRPr="00A8377E" w14:paraId="5E90E2AA" w14:textId="77777777" w:rsidTr="00507F27">
        <w:tc>
          <w:tcPr>
            <w:tcW w:w="2263" w:type="dxa"/>
            <w:vMerge w:val="restart"/>
          </w:tcPr>
          <w:p w14:paraId="08DB4566" w14:textId="5BFEC41C" w:rsidR="005E3EBE" w:rsidRDefault="005E3EBE"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Nr.3 Izglītojamo individuālo vajadzību ievērošana, attīstīšana un personības izaugsmes veicināšana.</w:t>
            </w:r>
          </w:p>
        </w:tc>
        <w:tc>
          <w:tcPr>
            <w:tcW w:w="3520" w:type="dxa"/>
          </w:tcPr>
          <w:p w14:paraId="3C25F74E" w14:textId="43613998" w:rsidR="005E3EBE" w:rsidRDefault="005E3EBE"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255200">
              <w:rPr>
                <w:rFonts w:ascii="Times New Roman" w:hAnsi="Times New Roman" w:cs="Times New Roman"/>
                <w:sz w:val="24"/>
                <w:szCs w:val="24"/>
                <w:lang w:val="lv-LV"/>
              </w:rPr>
              <w:t>:</w:t>
            </w:r>
          </w:p>
          <w:p w14:paraId="0037C0E1" w14:textId="1A07A619" w:rsidR="00692A2F" w:rsidRDefault="001F7C55" w:rsidP="00020E39">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 xml:space="preserve">Ir iesaistīti izglītojamo vecāki individuālo </w:t>
            </w:r>
            <w:r w:rsidR="00255200">
              <w:rPr>
                <w:rFonts w:ascii="Times New Roman" w:hAnsi="Times New Roman" w:cs="Times New Roman"/>
                <w:sz w:val="24"/>
                <w:szCs w:val="24"/>
                <w:lang w:val="lv-LV"/>
              </w:rPr>
              <w:t xml:space="preserve">mācību </w:t>
            </w:r>
            <w:r>
              <w:rPr>
                <w:rFonts w:ascii="Times New Roman" w:hAnsi="Times New Roman" w:cs="Times New Roman"/>
                <w:sz w:val="24"/>
                <w:szCs w:val="24"/>
                <w:lang w:val="lv-LV"/>
              </w:rPr>
              <w:t>plānu izstrādāšanā.</w:t>
            </w:r>
          </w:p>
          <w:p w14:paraId="60AEC686" w14:textId="27FB7E85" w:rsidR="001F7C55" w:rsidRDefault="001F7C55" w:rsidP="00020E39">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Pedagogi mācību stundās plāno diferencētu pieeju.</w:t>
            </w:r>
          </w:p>
          <w:p w14:paraId="76318E74" w14:textId="2E89F961" w:rsidR="00507F27" w:rsidRDefault="00507F27" w:rsidP="00507F27">
            <w:pPr>
              <w:rPr>
                <w:rFonts w:ascii="Times New Roman" w:hAnsi="Times New Roman" w:cs="Times New Roman"/>
                <w:sz w:val="24"/>
                <w:szCs w:val="24"/>
                <w:lang w:val="lv-LV"/>
              </w:rPr>
            </w:pPr>
          </w:p>
          <w:p w14:paraId="7E30D214" w14:textId="77777777" w:rsidR="00507F27" w:rsidRPr="00507F27" w:rsidRDefault="00507F27" w:rsidP="00507F27">
            <w:pPr>
              <w:rPr>
                <w:rFonts w:ascii="Times New Roman" w:hAnsi="Times New Roman" w:cs="Times New Roman"/>
                <w:sz w:val="24"/>
                <w:szCs w:val="24"/>
                <w:lang w:val="lv-LV"/>
              </w:rPr>
            </w:pPr>
          </w:p>
          <w:p w14:paraId="46FF5946" w14:textId="0CD3D2CF" w:rsidR="00647340" w:rsidRPr="00F71E9F" w:rsidRDefault="001F7C55" w:rsidP="00647340">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Sniegt atbalstu talantīgajiem skolēniem un skolēniem, kuriem ir grūtības mācībās.</w:t>
            </w:r>
          </w:p>
          <w:p w14:paraId="5F01FFD1" w14:textId="76930A71" w:rsidR="00F71E9F" w:rsidRPr="00764B49" w:rsidRDefault="001F7C55" w:rsidP="00F71E9F">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 xml:space="preserve">Skolas vadība veic mācību stundu novērošanu ar mērķi </w:t>
            </w:r>
            <w:r w:rsidR="00255200">
              <w:rPr>
                <w:rFonts w:ascii="Times New Roman" w:hAnsi="Times New Roman" w:cs="Times New Roman"/>
                <w:sz w:val="24"/>
                <w:szCs w:val="24"/>
                <w:lang w:val="lv-LV"/>
              </w:rPr>
              <w:t xml:space="preserve">vērtēt </w:t>
            </w:r>
            <w:r>
              <w:rPr>
                <w:rFonts w:ascii="Times New Roman" w:hAnsi="Times New Roman" w:cs="Times New Roman"/>
                <w:sz w:val="24"/>
                <w:szCs w:val="24"/>
                <w:lang w:val="lv-LV"/>
              </w:rPr>
              <w:t>difere</w:t>
            </w:r>
            <w:r w:rsidR="00255200">
              <w:rPr>
                <w:rFonts w:ascii="Times New Roman" w:hAnsi="Times New Roman" w:cs="Times New Roman"/>
                <w:sz w:val="24"/>
                <w:szCs w:val="24"/>
                <w:lang w:val="lv-LV"/>
              </w:rPr>
              <w:t>ncētās pieejas izmantošanu</w:t>
            </w:r>
            <w:r w:rsidR="005F59C7">
              <w:rPr>
                <w:rFonts w:ascii="Times New Roman" w:hAnsi="Times New Roman" w:cs="Times New Roman"/>
                <w:sz w:val="24"/>
                <w:szCs w:val="24"/>
                <w:lang w:val="lv-LV"/>
              </w:rPr>
              <w:t xml:space="preserve"> mācību procesā.</w:t>
            </w:r>
          </w:p>
        </w:tc>
        <w:tc>
          <w:tcPr>
            <w:tcW w:w="3284" w:type="dxa"/>
          </w:tcPr>
          <w:p w14:paraId="0725BB5E" w14:textId="77777777" w:rsidR="005E3EBE" w:rsidRDefault="005E3EBE" w:rsidP="005E3EBE">
            <w:pPr>
              <w:pStyle w:val="Sarakstarindkopa"/>
              <w:ind w:left="0"/>
              <w:rPr>
                <w:rFonts w:ascii="Times New Roman" w:hAnsi="Times New Roman" w:cs="Times New Roman"/>
                <w:sz w:val="24"/>
                <w:szCs w:val="24"/>
                <w:lang w:val="lv-LV"/>
              </w:rPr>
            </w:pPr>
          </w:p>
          <w:p w14:paraId="761B4A5C" w14:textId="77777777" w:rsidR="005F59C7" w:rsidRDefault="005F59C7"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26F05C7" w14:textId="77777777" w:rsidR="005F59C7" w:rsidRDefault="005F59C7" w:rsidP="005E3EBE">
            <w:pPr>
              <w:pStyle w:val="Sarakstarindkopa"/>
              <w:ind w:left="0"/>
              <w:rPr>
                <w:rFonts w:ascii="Times New Roman" w:hAnsi="Times New Roman" w:cs="Times New Roman"/>
                <w:sz w:val="24"/>
                <w:szCs w:val="24"/>
                <w:lang w:val="lv-LV"/>
              </w:rPr>
            </w:pPr>
          </w:p>
          <w:p w14:paraId="616AD571" w14:textId="77777777" w:rsidR="005F59C7" w:rsidRDefault="005F59C7" w:rsidP="005E3EBE">
            <w:pPr>
              <w:pStyle w:val="Sarakstarindkopa"/>
              <w:ind w:left="0"/>
              <w:rPr>
                <w:rFonts w:ascii="Times New Roman" w:hAnsi="Times New Roman" w:cs="Times New Roman"/>
                <w:sz w:val="24"/>
                <w:szCs w:val="24"/>
                <w:lang w:val="lv-LV"/>
              </w:rPr>
            </w:pPr>
          </w:p>
          <w:p w14:paraId="5596E20A" w14:textId="6DD53913" w:rsidR="005F59C7" w:rsidRDefault="005F59C7"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w:t>
            </w:r>
            <w:r w:rsidR="00507F27">
              <w:rPr>
                <w:rFonts w:ascii="Times New Roman" w:hAnsi="Times New Roman" w:cs="Times New Roman"/>
                <w:sz w:val="24"/>
                <w:szCs w:val="24"/>
                <w:lang w:val="lv-LV"/>
              </w:rPr>
              <w:t xml:space="preserve"> Nepieciešams vēl vairāk pievērst uzmanību diferencētās pieejas pielietošanu mācību procesā.</w:t>
            </w:r>
          </w:p>
          <w:p w14:paraId="2C227AF3" w14:textId="5F69406B" w:rsidR="00F71E9F" w:rsidRDefault="005F59C7" w:rsidP="00F71E9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w:t>
            </w:r>
            <w:r w:rsidR="00647340">
              <w:rPr>
                <w:rFonts w:ascii="Times New Roman" w:hAnsi="Times New Roman" w:cs="Times New Roman"/>
                <w:sz w:val="24"/>
                <w:szCs w:val="24"/>
                <w:lang w:val="lv-LV"/>
              </w:rPr>
              <w:t xml:space="preserve"> Nepieciešams turpināt d</w:t>
            </w:r>
            <w:r w:rsidR="00F71E9F">
              <w:rPr>
                <w:rFonts w:ascii="Times New Roman" w:hAnsi="Times New Roman" w:cs="Times New Roman"/>
                <w:sz w:val="24"/>
                <w:szCs w:val="24"/>
                <w:lang w:val="lv-LV"/>
              </w:rPr>
              <w:t xml:space="preserve">arbu ar talantīgajiem skolēniem, </w:t>
            </w:r>
          </w:p>
          <w:p w14:paraId="6ABFE3BE" w14:textId="182C7255" w:rsidR="005F59C7" w:rsidRDefault="00945E8D" w:rsidP="00F71E9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5E3EBE" w:rsidRPr="00DD3FFD" w14:paraId="2E2CD549" w14:textId="77777777" w:rsidTr="00507F27">
        <w:tc>
          <w:tcPr>
            <w:tcW w:w="2263" w:type="dxa"/>
            <w:vMerge/>
          </w:tcPr>
          <w:p w14:paraId="09D77E57" w14:textId="77777777" w:rsidR="005E3EBE" w:rsidRDefault="005E3EBE" w:rsidP="005E3EBE">
            <w:pPr>
              <w:pStyle w:val="Sarakstarindkopa"/>
              <w:ind w:left="0"/>
              <w:rPr>
                <w:rFonts w:ascii="Times New Roman" w:hAnsi="Times New Roman" w:cs="Times New Roman"/>
                <w:sz w:val="24"/>
                <w:szCs w:val="24"/>
                <w:lang w:val="lv-LV"/>
              </w:rPr>
            </w:pPr>
          </w:p>
        </w:tc>
        <w:tc>
          <w:tcPr>
            <w:tcW w:w="3520" w:type="dxa"/>
          </w:tcPr>
          <w:p w14:paraId="24F35DE6" w14:textId="02048485" w:rsidR="00F71E9F" w:rsidRDefault="005E3EBE" w:rsidP="00F71E9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255200">
              <w:rPr>
                <w:rFonts w:ascii="Times New Roman" w:hAnsi="Times New Roman" w:cs="Times New Roman"/>
                <w:sz w:val="24"/>
                <w:szCs w:val="24"/>
                <w:lang w:val="lv-LV"/>
              </w:rPr>
              <w:t>:</w:t>
            </w:r>
          </w:p>
          <w:p w14:paraId="6C44BDA1" w14:textId="28559868" w:rsidR="001F7C55" w:rsidRPr="00F71E9F" w:rsidRDefault="001F7C55" w:rsidP="00F71E9F">
            <w:pPr>
              <w:pStyle w:val="Sarakstarindkopa"/>
              <w:numPr>
                <w:ilvl w:val="0"/>
                <w:numId w:val="31"/>
              </w:numPr>
              <w:rPr>
                <w:rFonts w:ascii="Times New Roman" w:hAnsi="Times New Roman" w:cs="Times New Roman"/>
                <w:sz w:val="24"/>
                <w:szCs w:val="24"/>
                <w:lang w:val="lv-LV"/>
              </w:rPr>
            </w:pPr>
            <w:r w:rsidRPr="00F71E9F">
              <w:rPr>
                <w:rFonts w:ascii="Times New Roman" w:hAnsi="Times New Roman" w:cs="Times New Roman"/>
                <w:sz w:val="24"/>
                <w:szCs w:val="24"/>
                <w:lang w:val="lv-LV"/>
              </w:rPr>
              <w:t>Visi mācību priekšmetu pedagogi ievēro skolas izglītojamo speciālo vajadzību noteikšanas un individuālā</w:t>
            </w:r>
            <w:r w:rsidR="005C3466">
              <w:rPr>
                <w:rFonts w:ascii="Times New Roman" w:hAnsi="Times New Roman" w:cs="Times New Roman"/>
                <w:sz w:val="24"/>
                <w:szCs w:val="24"/>
                <w:lang w:val="lv-LV"/>
              </w:rPr>
              <w:t xml:space="preserve"> mācību</w:t>
            </w:r>
            <w:r w:rsidRPr="00F71E9F">
              <w:rPr>
                <w:rFonts w:ascii="Times New Roman" w:hAnsi="Times New Roman" w:cs="Times New Roman"/>
                <w:sz w:val="24"/>
                <w:szCs w:val="24"/>
                <w:lang w:val="lv-LV"/>
              </w:rPr>
              <w:t xml:space="preserve"> plāna izstrādes kārtību.</w:t>
            </w:r>
          </w:p>
          <w:p w14:paraId="2B168482" w14:textId="04DD9897" w:rsidR="001F7C55" w:rsidRPr="005F59C7" w:rsidRDefault="001F7C55" w:rsidP="00020E39">
            <w:pPr>
              <w:pStyle w:val="Sarakstarindkopa"/>
              <w:numPr>
                <w:ilvl w:val="0"/>
                <w:numId w:val="23"/>
              </w:numPr>
              <w:rPr>
                <w:rFonts w:ascii="Times New Roman" w:hAnsi="Times New Roman" w:cs="Times New Roman"/>
                <w:sz w:val="24"/>
                <w:szCs w:val="24"/>
                <w:lang w:val="lv-LV"/>
              </w:rPr>
            </w:pPr>
            <w:r>
              <w:rPr>
                <w:rFonts w:ascii="Times New Roman" w:hAnsi="Times New Roman" w:cs="Times New Roman"/>
                <w:sz w:val="24"/>
                <w:szCs w:val="24"/>
                <w:lang w:val="lv-LV"/>
              </w:rPr>
              <w:t>Visi pedagogi mācību stundās plāno diferencētu pieeju.</w:t>
            </w:r>
          </w:p>
        </w:tc>
        <w:tc>
          <w:tcPr>
            <w:tcW w:w="3284" w:type="dxa"/>
          </w:tcPr>
          <w:p w14:paraId="63470E5D" w14:textId="77777777" w:rsidR="005E3EBE" w:rsidRDefault="005E3EBE" w:rsidP="005E3EBE">
            <w:pPr>
              <w:pStyle w:val="Sarakstarindkopa"/>
              <w:ind w:left="0"/>
              <w:rPr>
                <w:rFonts w:ascii="Times New Roman" w:hAnsi="Times New Roman" w:cs="Times New Roman"/>
                <w:sz w:val="24"/>
                <w:szCs w:val="24"/>
                <w:lang w:val="lv-LV"/>
              </w:rPr>
            </w:pPr>
          </w:p>
          <w:p w14:paraId="353D17BD" w14:textId="161D781A" w:rsidR="00945E8D" w:rsidRDefault="00945E8D"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22FCC8CA" w14:textId="77777777" w:rsidR="00945E8D" w:rsidRDefault="00945E8D" w:rsidP="005E3EBE">
            <w:pPr>
              <w:pStyle w:val="Sarakstarindkopa"/>
              <w:ind w:left="0"/>
              <w:rPr>
                <w:rFonts w:ascii="Times New Roman" w:hAnsi="Times New Roman" w:cs="Times New Roman"/>
                <w:sz w:val="24"/>
                <w:szCs w:val="24"/>
                <w:lang w:val="lv-LV"/>
              </w:rPr>
            </w:pPr>
          </w:p>
          <w:p w14:paraId="2E1C22AB" w14:textId="77777777" w:rsidR="00945E8D" w:rsidRDefault="00945E8D" w:rsidP="005E3EBE">
            <w:pPr>
              <w:pStyle w:val="Sarakstarindkopa"/>
              <w:ind w:left="0"/>
              <w:rPr>
                <w:rFonts w:ascii="Times New Roman" w:hAnsi="Times New Roman" w:cs="Times New Roman"/>
                <w:sz w:val="24"/>
                <w:szCs w:val="24"/>
                <w:lang w:val="lv-LV"/>
              </w:rPr>
            </w:pPr>
          </w:p>
          <w:p w14:paraId="03558CEF" w14:textId="77777777" w:rsidR="00945E8D" w:rsidRDefault="00945E8D" w:rsidP="005E3EBE">
            <w:pPr>
              <w:pStyle w:val="Sarakstarindkopa"/>
              <w:ind w:left="0"/>
              <w:rPr>
                <w:rFonts w:ascii="Times New Roman" w:hAnsi="Times New Roman" w:cs="Times New Roman"/>
                <w:sz w:val="24"/>
                <w:szCs w:val="24"/>
                <w:lang w:val="lv-LV"/>
              </w:rPr>
            </w:pPr>
          </w:p>
          <w:p w14:paraId="69DA1B83" w14:textId="77777777" w:rsidR="00945E8D" w:rsidRDefault="00945E8D" w:rsidP="005E3EBE">
            <w:pPr>
              <w:pStyle w:val="Sarakstarindkopa"/>
              <w:ind w:left="0"/>
              <w:rPr>
                <w:rFonts w:ascii="Times New Roman" w:hAnsi="Times New Roman" w:cs="Times New Roman"/>
                <w:sz w:val="24"/>
                <w:szCs w:val="24"/>
                <w:lang w:val="lv-LV"/>
              </w:rPr>
            </w:pPr>
          </w:p>
          <w:p w14:paraId="714291B9" w14:textId="77777777" w:rsidR="005C3466" w:rsidRDefault="005C3466" w:rsidP="005E3EBE">
            <w:pPr>
              <w:pStyle w:val="Sarakstarindkopa"/>
              <w:ind w:left="0"/>
              <w:rPr>
                <w:rFonts w:ascii="Times New Roman" w:hAnsi="Times New Roman" w:cs="Times New Roman"/>
                <w:sz w:val="24"/>
                <w:szCs w:val="24"/>
                <w:lang w:val="lv-LV"/>
              </w:rPr>
            </w:pPr>
          </w:p>
          <w:p w14:paraId="19E62BD9" w14:textId="562122F5" w:rsidR="00945E8D" w:rsidRDefault="00945E8D"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w:t>
            </w:r>
            <w:r w:rsidR="005C3466">
              <w:rPr>
                <w:rFonts w:ascii="Times New Roman" w:hAnsi="Times New Roman" w:cs="Times New Roman"/>
                <w:sz w:val="24"/>
                <w:szCs w:val="24"/>
                <w:lang w:val="lv-LV"/>
              </w:rPr>
              <w:t xml:space="preserve"> sasniegts</w:t>
            </w:r>
            <w:r>
              <w:rPr>
                <w:rFonts w:ascii="Times New Roman" w:hAnsi="Times New Roman" w:cs="Times New Roman"/>
                <w:sz w:val="24"/>
                <w:szCs w:val="24"/>
                <w:lang w:val="lv-LV"/>
              </w:rPr>
              <w:t>.</w:t>
            </w:r>
            <w:r w:rsidR="00F71E9F">
              <w:rPr>
                <w:rFonts w:ascii="Times New Roman" w:hAnsi="Times New Roman" w:cs="Times New Roman"/>
                <w:sz w:val="24"/>
                <w:szCs w:val="24"/>
                <w:lang w:val="lv-LV"/>
              </w:rPr>
              <w:t xml:space="preserve"> Mācību stundu vērošanas materiāli liecina, ka ne visās mācību stundās tiek pielietota diferencēta pieeja.</w:t>
            </w:r>
          </w:p>
        </w:tc>
      </w:tr>
    </w:tbl>
    <w:p w14:paraId="34B3223F" w14:textId="77777777" w:rsidR="006515E1" w:rsidRDefault="006515E1" w:rsidP="006515E1">
      <w:pPr>
        <w:pStyle w:val="Sarakstarindkopa"/>
        <w:spacing w:after="0" w:line="240" w:lineRule="auto"/>
        <w:ind w:left="426"/>
        <w:rPr>
          <w:rFonts w:ascii="Times New Roman" w:hAnsi="Times New Roman" w:cs="Times New Roman"/>
          <w:sz w:val="24"/>
          <w:szCs w:val="24"/>
          <w:lang w:val="lv-LV"/>
        </w:rPr>
      </w:pPr>
    </w:p>
    <w:p w14:paraId="7C2026AC" w14:textId="0490259D" w:rsidR="006515E1" w:rsidRDefault="006515E1" w:rsidP="00020E39">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w:t>
      </w:r>
      <w:r w:rsidR="00FE09BB">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FE09BB">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FE09BB">
        <w:rPr>
          <w:rFonts w:ascii="Times New Roman" w:hAnsi="Times New Roman" w:cs="Times New Roman"/>
          <w:sz w:val="24"/>
          <w:szCs w:val="24"/>
          <w:lang w:val="lv-LV"/>
        </w:rPr>
        <w:t>adā</w:t>
      </w:r>
      <w:r>
        <w:rPr>
          <w:rFonts w:ascii="Times New Roman" w:hAnsi="Times New Roman" w:cs="Times New Roman"/>
          <w:sz w:val="24"/>
          <w:szCs w:val="24"/>
          <w:lang w:val="lv-LV"/>
        </w:rPr>
        <w:t xml:space="preserve"> (kvalitatīvi un kvantitatīvi)</w:t>
      </w:r>
    </w:p>
    <w:p w14:paraId="3E17AFCD" w14:textId="77777777" w:rsidR="00096403" w:rsidRPr="00446618" w:rsidRDefault="00096403" w:rsidP="00096403">
      <w:pPr>
        <w:pStyle w:val="Sarakstarindkopa"/>
        <w:spacing w:after="0" w:line="240" w:lineRule="auto"/>
        <w:ind w:left="426"/>
        <w:rPr>
          <w:rFonts w:ascii="Times New Roman" w:hAnsi="Times New Roman" w:cs="Times New Roman"/>
          <w:sz w:val="24"/>
          <w:szCs w:val="24"/>
          <w:lang w:val="lv-LV"/>
        </w:rPr>
      </w:pPr>
    </w:p>
    <w:tbl>
      <w:tblPr>
        <w:tblStyle w:val="Reatabula"/>
        <w:tblW w:w="9067" w:type="dxa"/>
        <w:tblInd w:w="426" w:type="dxa"/>
        <w:tblLook w:val="04A0" w:firstRow="1" w:lastRow="0" w:firstColumn="1" w:lastColumn="0" w:noHBand="0" w:noVBand="1"/>
      </w:tblPr>
      <w:tblGrid>
        <w:gridCol w:w="2263"/>
        <w:gridCol w:w="3520"/>
        <w:gridCol w:w="3284"/>
      </w:tblGrid>
      <w:tr w:rsidR="00096403" w:rsidRPr="00DD3FFD" w14:paraId="33A11439" w14:textId="77777777" w:rsidTr="00F71E9F">
        <w:tc>
          <w:tcPr>
            <w:tcW w:w="2263" w:type="dxa"/>
          </w:tcPr>
          <w:p w14:paraId="0BA0FBE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39ED1D4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Pr>
          <w:p w14:paraId="5889A58E"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D069A" w:rsidRPr="00DD3FFD" w14:paraId="7072658A" w14:textId="77777777" w:rsidTr="00F71E9F">
        <w:tc>
          <w:tcPr>
            <w:tcW w:w="2263" w:type="dxa"/>
            <w:vMerge w:val="restart"/>
          </w:tcPr>
          <w:p w14:paraId="4591AE2A" w14:textId="5C898BF9" w:rsidR="00AD069A" w:rsidRDefault="00AD069A" w:rsidP="00D143E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Kompetenču pieejā balstīta vispārējās izglītības satura ieviešana 3., 6. un 9. klasēs</w:t>
            </w:r>
          </w:p>
        </w:tc>
        <w:tc>
          <w:tcPr>
            <w:tcW w:w="3520" w:type="dxa"/>
          </w:tcPr>
          <w:p w14:paraId="03296A9B" w14:textId="5046E393" w:rsidR="000A74E7" w:rsidRDefault="00AD069A" w:rsidP="000A74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5C3466">
              <w:rPr>
                <w:rFonts w:ascii="Times New Roman" w:hAnsi="Times New Roman" w:cs="Times New Roman"/>
                <w:sz w:val="24"/>
                <w:szCs w:val="24"/>
                <w:lang w:val="lv-LV"/>
              </w:rPr>
              <w:t>:</w:t>
            </w:r>
          </w:p>
          <w:p w14:paraId="7E280160" w14:textId="747D3A10" w:rsidR="000A74E7" w:rsidRPr="00B3211B" w:rsidRDefault="000A74E7" w:rsidP="00020E39">
            <w:pPr>
              <w:pStyle w:val="Sarakstarindkopa"/>
              <w:numPr>
                <w:ilvl w:val="0"/>
                <w:numId w:val="27"/>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Nodrošināt nepieciešamos mācību līdzekļus kompetencēs balstītā izglītības satura īstenošanai.</w:t>
            </w:r>
          </w:p>
          <w:p w14:paraId="5FC9B237" w14:textId="77777777" w:rsidR="000A74E7" w:rsidRPr="00B3211B" w:rsidRDefault="000A74E7" w:rsidP="00020E39">
            <w:pPr>
              <w:pStyle w:val="Sarakstarindkopa"/>
              <w:numPr>
                <w:ilvl w:val="0"/>
                <w:numId w:val="27"/>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Skolas vadībai, MK vadītājiem vērot mācību stundas ar mērķi noskaidrot kompetenču pieejā balstīta izglītības satura īstenošanu atbilstoši Valsts pamatizglītības standarta prasībām.</w:t>
            </w:r>
          </w:p>
          <w:p w14:paraId="17BBD8E8" w14:textId="77777777" w:rsidR="00634475" w:rsidRDefault="000A74E7" w:rsidP="00020E39">
            <w:pPr>
              <w:pStyle w:val="Sarakstarindkopa"/>
              <w:numPr>
                <w:ilvl w:val="0"/>
                <w:numId w:val="27"/>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Katram pedagogam savā mācību priekšmetā veikt izvērtēšanu par pilnveidotās mācību pieejas ieviešanas rezultātiem mācību gada beigās</w:t>
            </w:r>
            <w:r w:rsidR="00B3211B" w:rsidRPr="00B3211B">
              <w:rPr>
                <w:rFonts w:ascii="Times New Roman" w:hAnsi="Times New Roman" w:cs="Times New Roman"/>
                <w:sz w:val="24"/>
                <w:szCs w:val="24"/>
                <w:lang w:val="lv-LV"/>
              </w:rPr>
              <w:t>.</w:t>
            </w:r>
          </w:p>
          <w:p w14:paraId="00D36AD6" w14:textId="507DF826" w:rsidR="00EA6C0B" w:rsidRDefault="00EA6C0B" w:rsidP="00020E39">
            <w:pPr>
              <w:pStyle w:val="Sarakstarindkopa"/>
              <w:numPr>
                <w:ilvl w:val="0"/>
                <w:numId w:val="27"/>
              </w:numPr>
              <w:jc w:val="both"/>
              <w:rPr>
                <w:rFonts w:ascii="Times New Roman" w:hAnsi="Times New Roman" w:cs="Times New Roman"/>
                <w:sz w:val="24"/>
                <w:szCs w:val="24"/>
                <w:lang w:val="lv-LV"/>
              </w:rPr>
            </w:pPr>
            <w:r>
              <w:rPr>
                <w:rFonts w:ascii="Times New Roman" w:hAnsi="Times New Roman" w:cs="Times New Roman"/>
                <w:sz w:val="24"/>
                <w:szCs w:val="24"/>
                <w:lang w:val="lv-LV"/>
              </w:rPr>
              <w:t>Motivēt</w:t>
            </w:r>
            <w:r w:rsidR="00A2695F">
              <w:rPr>
                <w:rFonts w:ascii="Times New Roman" w:hAnsi="Times New Roman" w:cs="Times New Roman"/>
                <w:sz w:val="24"/>
                <w:szCs w:val="24"/>
                <w:lang w:val="lv-LV"/>
              </w:rPr>
              <w:t xml:space="preserve"> katru skolēnu demonstrēt apgūtā</w:t>
            </w:r>
            <w:r>
              <w:rPr>
                <w:rFonts w:ascii="Times New Roman" w:hAnsi="Times New Roman" w:cs="Times New Roman"/>
                <w:sz w:val="24"/>
                <w:szCs w:val="24"/>
                <w:lang w:val="lv-LV"/>
              </w:rPr>
              <w:t xml:space="preserve">s prasmes jebkurā mācību priekšmetā gan tipveida situācijā, gan </w:t>
            </w:r>
            <w:r>
              <w:rPr>
                <w:rFonts w:ascii="Times New Roman" w:hAnsi="Times New Roman" w:cs="Times New Roman"/>
                <w:sz w:val="24"/>
                <w:szCs w:val="24"/>
                <w:lang w:val="lv-LV"/>
              </w:rPr>
              <w:lastRenderedPageBreak/>
              <w:t>nepazīstamā situācijā reālajā dzīvē.</w:t>
            </w:r>
          </w:p>
        </w:tc>
        <w:tc>
          <w:tcPr>
            <w:tcW w:w="3284" w:type="dxa"/>
          </w:tcPr>
          <w:p w14:paraId="49B64498" w14:textId="77777777" w:rsidR="00AD069A" w:rsidRDefault="00AD069A" w:rsidP="00D143E4">
            <w:pPr>
              <w:pStyle w:val="Sarakstarindkopa"/>
              <w:ind w:left="0"/>
              <w:rPr>
                <w:rFonts w:ascii="Times New Roman" w:hAnsi="Times New Roman" w:cs="Times New Roman"/>
                <w:sz w:val="24"/>
                <w:szCs w:val="24"/>
                <w:lang w:val="lv-LV"/>
              </w:rPr>
            </w:pPr>
          </w:p>
        </w:tc>
      </w:tr>
      <w:tr w:rsidR="00AD069A" w:rsidRPr="00DD3FFD" w14:paraId="186316E9" w14:textId="77777777" w:rsidTr="00F71E9F">
        <w:tc>
          <w:tcPr>
            <w:tcW w:w="2263" w:type="dxa"/>
            <w:vMerge/>
          </w:tcPr>
          <w:p w14:paraId="6FAE6121" w14:textId="77777777" w:rsidR="00AD069A" w:rsidRDefault="00AD069A" w:rsidP="00D143E4">
            <w:pPr>
              <w:pStyle w:val="Sarakstarindkopa"/>
              <w:ind w:left="0"/>
              <w:rPr>
                <w:rFonts w:ascii="Times New Roman" w:hAnsi="Times New Roman" w:cs="Times New Roman"/>
                <w:sz w:val="24"/>
                <w:szCs w:val="24"/>
                <w:lang w:val="lv-LV"/>
              </w:rPr>
            </w:pPr>
          </w:p>
        </w:tc>
        <w:tc>
          <w:tcPr>
            <w:tcW w:w="3520" w:type="dxa"/>
          </w:tcPr>
          <w:p w14:paraId="1124DAF0" w14:textId="4A955EAF" w:rsidR="00AD069A" w:rsidRDefault="00AD069A" w:rsidP="00D143E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5C3466">
              <w:rPr>
                <w:rFonts w:ascii="Times New Roman" w:hAnsi="Times New Roman" w:cs="Times New Roman"/>
                <w:sz w:val="24"/>
                <w:szCs w:val="24"/>
                <w:lang w:val="lv-LV"/>
              </w:rPr>
              <w:t>:</w:t>
            </w:r>
          </w:p>
          <w:p w14:paraId="4DEFE2A8" w14:textId="268D45B4" w:rsidR="000A74E7" w:rsidRPr="00B3211B" w:rsidRDefault="000A74E7" w:rsidP="00020E39">
            <w:pPr>
              <w:pStyle w:val="Sarakstarindkopa"/>
              <w:numPr>
                <w:ilvl w:val="0"/>
                <w:numId w:val="26"/>
              </w:numPr>
              <w:tabs>
                <w:tab w:val="left" w:pos="2880"/>
              </w:tabs>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Katram mācību priekšmeta pedagogam nodrošināt jaunās pieejas ieviešanu 3., 6. un 9.klasei, izstrādāt tematiskos plānus.</w:t>
            </w:r>
          </w:p>
          <w:p w14:paraId="05BD4E4C" w14:textId="3E31FC02" w:rsidR="000A74E7" w:rsidRDefault="000A74E7" w:rsidP="00020E39">
            <w:pPr>
              <w:pStyle w:val="Sarakstarindkopa"/>
              <w:numPr>
                <w:ilvl w:val="0"/>
                <w:numId w:val="26"/>
              </w:numPr>
              <w:jc w:val="both"/>
              <w:rPr>
                <w:rFonts w:ascii="Times New Roman" w:hAnsi="Times New Roman" w:cs="Times New Roman"/>
                <w:sz w:val="24"/>
                <w:szCs w:val="24"/>
                <w:lang w:val="lv-LV"/>
              </w:rPr>
            </w:pPr>
            <w:r w:rsidRPr="00B3211B">
              <w:rPr>
                <w:rFonts w:ascii="Times New Roman" w:hAnsi="Times New Roman" w:cs="Times New Roman"/>
                <w:sz w:val="24"/>
                <w:szCs w:val="24"/>
                <w:lang w:val="lv-LV"/>
              </w:rPr>
              <w:t>Skolas vadībai organizēt pieredzes apmaiņas pasāku</w:t>
            </w:r>
            <w:r w:rsidR="005C3466">
              <w:rPr>
                <w:rFonts w:ascii="Times New Roman" w:hAnsi="Times New Roman" w:cs="Times New Roman"/>
                <w:sz w:val="24"/>
                <w:szCs w:val="24"/>
                <w:lang w:val="lv-LV"/>
              </w:rPr>
              <w:t>mus skolā (sapulces, savstarpēju</w:t>
            </w:r>
            <w:r w:rsidRPr="00B3211B">
              <w:rPr>
                <w:rFonts w:ascii="Times New Roman" w:hAnsi="Times New Roman" w:cs="Times New Roman"/>
                <w:sz w:val="24"/>
                <w:szCs w:val="24"/>
                <w:lang w:val="lv-LV"/>
              </w:rPr>
              <w:t xml:space="preserve"> mācību stundu </w:t>
            </w:r>
            <w:r w:rsidR="005C3466">
              <w:rPr>
                <w:rFonts w:ascii="Times New Roman" w:hAnsi="Times New Roman" w:cs="Times New Roman"/>
                <w:sz w:val="24"/>
                <w:szCs w:val="24"/>
                <w:lang w:val="lv-LV"/>
              </w:rPr>
              <w:t>vērošanu</w:t>
            </w:r>
            <w:r w:rsidRPr="00B3211B">
              <w:rPr>
                <w:rFonts w:ascii="Times New Roman" w:hAnsi="Times New Roman" w:cs="Times New Roman"/>
                <w:sz w:val="24"/>
                <w:szCs w:val="24"/>
                <w:lang w:val="lv-LV"/>
              </w:rPr>
              <w:t>, pieredzes</w:t>
            </w:r>
            <w:r w:rsidR="005C3466">
              <w:rPr>
                <w:rFonts w:ascii="Times New Roman" w:hAnsi="Times New Roman" w:cs="Times New Roman"/>
                <w:sz w:val="24"/>
                <w:szCs w:val="24"/>
                <w:lang w:val="lv-LV"/>
              </w:rPr>
              <w:t xml:space="preserve"> apmaiņu u.c.</w:t>
            </w:r>
            <w:r w:rsidRPr="00B3211B">
              <w:rPr>
                <w:rFonts w:ascii="Times New Roman" w:hAnsi="Times New Roman" w:cs="Times New Roman"/>
                <w:sz w:val="24"/>
                <w:szCs w:val="24"/>
                <w:lang w:val="lv-LV"/>
              </w:rPr>
              <w:t xml:space="preserve">), </w:t>
            </w:r>
            <w:r w:rsidR="00B3211B" w:rsidRPr="00B3211B">
              <w:rPr>
                <w:rFonts w:ascii="Times New Roman" w:hAnsi="Times New Roman" w:cs="Times New Roman"/>
                <w:sz w:val="24"/>
                <w:szCs w:val="24"/>
                <w:lang w:val="lv-LV"/>
              </w:rPr>
              <w:t xml:space="preserve">iesaistot 100% pedagogu. </w:t>
            </w:r>
          </w:p>
          <w:p w14:paraId="1E9DAD66" w14:textId="0F4B862C" w:rsidR="00EA6C0B" w:rsidRDefault="00EA6C0B" w:rsidP="00020E39">
            <w:pPr>
              <w:pStyle w:val="Sarakstarindkopa"/>
              <w:numPr>
                <w:ilvl w:val="0"/>
                <w:numId w:val="26"/>
              </w:numPr>
              <w:jc w:val="both"/>
              <w:rPr>
                <w:rFonts w:ascii="Times New Roman" w:hAnsi="Times New Roman" w:cs="Times New Roman"/>
                <w:sz w:val="24"/>
                <w:szCs w:val="24"/>
                <w:lang w:val="lv-LV"/>
              </w:rPr>
            </w:pPr>
            <w:r>
              <w:rPr>
                <w:rFonts w:ascii="Times New Roman" w:hAnsi="Times New Roman" w:cs="Times New Roman"/>
                <w:sz w:val="24"/>
                <w:szCs w:val="24"/>
                <w:lang w:val="lv-LV"/>
              </w:rPr>
              <w:t>Pārsvarā visi skolēni ir sagatavoti mācību satura turpmākajai apguvei valsts valodā nākamajā klasē.</w:t>
            </w:r>
          </w:p>
          <w:p w14:paraId="0FD134E3" w14:textId="128EA785" w:rsidR="00F71E9F" w:rsidRPr="00B3211B" w:rsidRDefault="00F71E9F" w:rsidP="00F71E9F">
            <w:pPr>
              <w:pStyle w:val="Sarakstarindkopa"/>
              <w:ind w:left="360"/>
              <w:jc w:val="both"/>
              <w:rPr>
                <w:rFonts w:ascii="Times New Roman" w:hAnsi="Times New Roman" w:cs="Times New Roman"/>
                <w:sz w:val="24"/>
                <w:szCs w:val="24"/>
                <w:lang w:val="lv-LV"/>
              </w:rPr>
            </w:pPr>
          </w:p>
        </w:tc>
        <w:tc>
          <w:tcPr>
            <w:tcW w:w="3284" w:type="dxa"/>
          </w:tcPr>
          <w:p w14:paraId="67E6B2B7" w14:textId="77777777" w:rsidR="00AD069A" w:rsidRDefault="00AD069A" w:rsidP="00D143E4">
            <w:pPr>
              <w:pStyle w:val="Sarakstarindkopa"/>
              <w:ind w:left="0"/>
              <w:rPr>
                <w:rFonts w:ascii="Times New Roman" w:hAnsi="Times New Roman" w:cs="Times New Roman"/>
                <w:sz w:val="24"/>
                <w:szCs w:val="24"/>
                <w:lang w:val="lv-LV"/>
              </w:rPr>
            </w:pPr>
          </w:p>
        </w:tc>
      </w:tr>
      <w:tr w:rsidR="005E3EBE" w:rsidRPr="00DD3FFD" w14:paraId="109CC2AE" w14:textId="77777777" w:rsidTr="00F71E9F">
        <w:tc>
          <w:tcPr>
            <w:tcW w:w="2263" w:type="dxa"/>
            <w:vMerge w:val="restart"/>
          </w:tcPr>
          <w:p w14:paraId="2C72A8DC" w14:textId="29ABA42F" w:rsidR="005E3EBE" w:rsidRDefault="005E3EBE" w:rsidP="00D143E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Izglītojamo mācību sasniegumu uzlabošana ikdienas un valsts pārbaudes darbos</w:t>
            </w:r>
          </w:p>
        </w:tc>
        <w:tc>
          <w:tcPr>
            <w:tcW w:w="3520" w:type="dxa"/>
          </w:tcPr>
          <w:p w14:paraId="23F04945" w14:textId="126EB4E3" w:rsidR="005E3EBE" w:rsidRDefault="005E3EBE" w:rsidP="00D143E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5C3466">
              <w:rPr>
                <w:rFonts w:ascii="Times New Roman" w:hAnsi="Times New Roman" w:cs="Times New Roman"/>
                <w:sz w:val="24"/>
                <w:szCs w:val="24"/>
                <w:lang w:val="lv-LV"/>
              </w:rPr>
              <w:t>:</w:t>
            </w:r>
          </w:p>
          <w:p w14:paraId="0994F2B9" w14:textId="77777777" w:rsidR="00B3211B" w:rsidRDefault="00B3211B" w:rsidP="00020E39">
            <w:pPr>
              <w:pStyle w:val="Sarakstarindkopa"/>
              <w:numPr>
                <w:ilvl w:val="0"/>
                <w:numId w:val="28"/>
              </w:numPr>
              <w:jc w:val="both"/>
              <w:rPr>
                <w:rFonts w:ascii="Times New Roman" w:hAnsi="Times New Roman" w:cs="Times New Roman"/>
                <w:sz w:val="24"/>
                <w:szCs w:val="24"/>
                <w:lang w:val="lv-LV"/>
              </w:rPr>
            </w:pPr>
            <w:r>
              <w:rPr>
                <w:rFonts w:ascii="Times New Roman" w:hAnsi="Times New Roman" w:cs="Times New Roman"/>
                <w:sz w:val="24"/>
                <w:szCs w:val="24"/>
                <w:lang w:val="lv-LV"/>
              </w:rPr>
              <w:t>Mācību stundās izglītojamie tiek iesaistīti sasniedzamā rezultāta izvirzīšanā, mācību plānošanā un sava sasnieguma izvērtēšanā, tādējādi sekmējot skolēnu atbildību par saviem mācību rezultātiem.</w:t>
            </w:r>
          </w:p>
          <w:p w14:paraId="45C4CCF3" w14:textId="57311E92" w:rsidR="00086B09" w:rsidRDefault="005C3466" w:rsidP="00020E39">
            <w:pPr>
              <w:pStyle w:val="Sarakstarindkopa"/>
              <w:numPr>
                <w:ilvl w:val="0"/>
                <w:numId w:val="28"/>
              </w:numPr>
              <w:jc w:val="both"/>
              <w:rPr>
                <w:rFonts w:ascii="Times New Roman" w:hAnsi="Times New Roman" w:cs="Times New Roman"/>
                <w:sz w:val="24"/>
                <w:szCs w:val="24"/>
                <w:lang w:val="lv-LV"/>
              </w:rPr>
            </w:pPr>
            <w:r>
              <w:rPr>
                <w:rFonts w:ascii="Times New Roman" w:hAnsi="Times New Roman" w:cs="Times New Roman"/>
                <w:sz w:val="24"/>
                <w:szCs w:val="24"/>
                <w:lang w:val="lv-LV"/>
              </w:rPr>
              <w:t>Tiek v</w:t>
            </w:r>
            <w:r w:rsidR="00086B09">
              <w:rPr>
                <w:rFonts w:ascii="Times New Roman" w:hAnsi="Times New Roman" w:cs="Times New Roman"/>
                <w:sz w:val="24"/>
                <w:szCs w:val="24"/>
                <w:lang w:val="lv-LV"/>
              </w:rPr>
              <w:t>eicināta sadarbība ar vecākiem izglītojamo mācību motivācijas paaugstināšanā.</w:t>
            </w:r>
          </w:p>
        </w:tc>
        <w:tc>
          <w:tcPr>
            <w:tcW w:w="3284" w:type="dxa"/>
          </w:tcPr>
          <w:p w14:paraId="29F755A1" w14:textId="77777777" w:rsidR="005E3EBE" w:rsidRDefault="005E3EBE" w:rsidP="00D143E4">
            <w:pPr>
              <w:pStyle w:val="Sarakstarindkopa"/>
              <w:ind w:left="0"/>
              <w:rPr>
                <w:rFonts w:ascii="Times New Roman" w:hAnsi="Times New Roman" w:cs="Times New Roman"/>
                <w:sz w:val="24"/>
                <w:szCs w:val="24"/>
                <w:lang w:val="lv-LV"/>
              </w:rPr>
            </w:pPr>
          </w:p>
        </w:tc>
      </w:tr>
      <w:tr w:rsidR="005E3EBE" w:rsidRPr="00DD3FFD" w14:paraId="38B6167C" w14:textId="77777777" w:rsidTr="00F71E9F">
        <w:tc>
          <w:tcPr>
            <w:tcW w:w="2263" w:type="dxa"/>
            <w:vMerge/>
          </w:tcPr>
          <w:p w14:paraId="2F0ED34F" w14:textId="77777777" w:rsidR="005E3EBE" w:rsidRDefault="005E3EBE" w:rsidP="00D143E4">
            <w:pPr>
              <w:pStyle w:val="Sarakstarindkopa"/>
              <w:ind w:left="0"/>
              <w:rPr>
                <w:rFonts w:ascii="Times New Roman" w:hAnsi="Times New Roman" w:cs="Times New Roman"/>
                <w:sz w:val="24"/>
                <w:szCs w:val="24"/>
                <w:lang w:val="lv-LV"/>
              </w:rPr>
            </w:pPr>
          </w:p>
        </w:tc>
        <w:tc>
          <w:tcPr>
            <w:tcW w:w="3520" w:type="dxa"/>
          </w:tcPr>
          <w:p w14:paraId="5525E6E0" w14:textId="56975629" w:rsidR="005E3EBE" w:rsidRDefault="005E3EBE" w:rsidP="00D143E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5C3466">
              <w:rPr>
                <w:rFonts w:ascii="Times New Roman" w:hAnsi="Times New Roman" w:cs="Times New Roman"/>
                <w:sz w:val="24"/>
                <w:szCs w:val="24"/>
                <w:lang w:val="lv-LV"/>
              </w:rPr>
              <w:t>:</w:t>
            </w:r>
          </w:p>
          <w:p w14:paraId="25C4EEA5" w14:textId="465F04A3" w:rsidR="00B3211B" w:rsidRDefault="00B3211B" w:rsidP="00020E39">
            <w:pPr>
              <w:pStyle w:val="Sarakstarindkopa"/>
              <w:numPr>
                <w:ilvl w:val="0"/>
                <w:numId w:val="29"/>
              </w:numPr>
              <w:jc w:val="both"/>
              <w:rPr>
                <w:rFonts w:ascii="Times New Roman" w:hAnsi="Times New Roman" w:cs="Times New Roman"/>
                <w:sz w:val="24"/>
                <w:szCs w:val="24"/>
                <w:lang w:val="lv-LV"/>
              </w:rPr>
            </w:pPr>
            <w:r>
              <w:rPr>
                <w:rFonts w:ascii="Times New Roman" w:hAnsi="Times New Roman" w:cs="Times New Roman"/>
                <w:sz w:val="24"/>
                <w:szCs w:val="24"/>
                <w:lang w:val="lv-LV"/>
              </w:rPr>
              <w:t>Par 5% uzlabojās izglītojamo ikdienas mācību sasniegumi un valsts pārbaudes darbu rezultāti.</w:t>
            </w:r>
          </w:p>
          <w:p w14:paraId="66CD4B06" w14:textId="16463955" w:rsidR="00B3211B" w:rsidRPr="00086B09" w:rsidRDefault="00086B09" w:rsidP="00020E39">
            <w:pPr>
              <w:pStyle w:val="Sarakstarindkopa"/>
              <w:numPr>
                <w:ilvl w:val="0"/>
                <w:numId w:val="29"/>
              </w:numPr>
              <w:jc w:val="both"/>
              <w:rPr>
                <w:rFonts w:ascii="Times New Roman" w:hAnsi="Times New Roman" w:cs="Times New Roman"/>
                <w:sz w:val="24"/>
                <w:szCs w:val="24"/>
                <w:lang w:val="lv-LV"/>
              </w:rPr>
            </w:pPr>
            <w:r>
              <w:rPr>
                <w:rFonts w:ascii="Times New Roman" w:hAnsi="Times New Roman" w:cs="Times New Roman"/>
                <w:sz w:val="24"/>
                <w:szCs w:val="24"/>
                <w:lang w:val="lv-LV"/>
              </w:rPr>
              <w:t>Visi mācību priekšmetu pedagogi uzskaita un analizē katra izgl</w:t>
            </w:r>
            <w:r w:rsidR="00F71E9F">
              <w:rPr>
                <w:rFonts w:ascii="Times New Roman" w:hAnsi="Times New Roman" w:cs="Times New Roman"/>
                <w:sz w:val="24"/>
                <w:szCs w:val="24"/>
                <w:lang w:val="lv-LV"/>
              </w:rPr>
              <w:t>ītojamā zin</w:t>
            </w:r>
            <w:r w:rsidR="005C3466">
              <w:rPr>
                <w:rFonts w:ascii="Times New Roman" w:hAnsi="Times New Roman" w:cs="Times New Roman"/>
                <w:sz w:val="24"/>
                <w:szCs w:val="24"/>
                <w:lang w:val="lv-LV"/>
              </w:rPr>
              <w:t xml:space="preserve">āšanu apguves līmeni, izaugsmes </w:t>
            </w:r>
            <w:r w:rsidR="00F71E9F">
              <w:rPr>
                <w:rFonts w:ascii="Times New Roman" w:hAnsi="Times New Roman" w:cs="Times New Roman"/>
                <w:sz w:val="24"/>
                <w:szCs w:val="24"/>
                <w:lang w:val="lv-LV"/>
              </w:rPr>
              <w:t>dinamiku.</w:t>
            </w:r>
          </w:p>
        </w:tc>
        <w:tc>
          <w:tcPr>
            <w:tcW w:w="3284" w:type="dxa"/>
          </w:tcPr>
          <w:p w14:paraId="6CC41066" w14:textId="77777777" w:rsidR="005E3EBE" w:rsidRDefault="005E3EBE" w:rsidP="00D143E4">
            <w:pPr>
              <w:pStyle w:val="Sarakstarindkopa"/>
              <w:ind w:left="0"/>
              <w:rPr>
                <w:rFonts w:ascii="Times New Roman" w:hAnsi="Times New Roman" w:cs="Times New Roman"/>
                <w:sz w:val="24"/>
                <w:szCs w:val="24"/>
                <w:lang w:val="lv-LV"/>
              </w:rPr>
            </w:pPr>
          </w:p>
        </w:tc>
      </w:tr>
      <w:tr w:rsidR="005E3EBE" w:rsidRPr="00A2695F" w14:paraId="78E9CA1F" w14:textId="77777777" w:rsidTr="00F71E9F">
        <w:tc>
          <w:tcPr>
            <w:tcW w:w="2263" w:type="dxa"/>
          </w:tcPr>
          <w:p w14:paraId="7ABD5B28" w14:textId="77777777" w:rsidR="00DB6D53" w:rsidRPr="00DB6D53" w:rsidRDefault="005E3EBE" w:rsidP="00DB6D53">
            <w:pPr>
              <w:jc w:val="both"/>
              <w:rPr>
                <w:rFonts w:ascii="Times New Roman" w:hAnsi="Times New Roman" w:cs="Times New Roman"/>
                <w:b/>
                <w:bCs/>
                <w:sz w:val="24"/>
                <w:szCs w:val="24"/>
                <w:lang w:val="lv-LV"/>
              </w:rPr>
            </w:pPr>
            <w:r w:rsidRPr="00DB6D53">
              <w:rPr>
                <w:rFonts w:ascii="Times New Roman" w:hAnsi="Times New Roman" w:cs="Times New Roman"/>
                <w:sz w:val="24"/>
                <w:szCs w:val="24"/>
                <w:lang w:val="lv-LV"/>
              </w:rPr>
              <w:t xml:space="preserve">Nr.3 </w:t>
            </w:r>
            <w:r w:rsidR="00DB6D53" w:rsidRPr="00F71E9F">
              <w:rPr>
                <w:rFonts w:ascii="Times New Roman" w:hAnsi="Times New Roman" w:cs="Times New Roman"/>
                <w:bCs/>
                <w:sz w:val="24"/>
                <w:szCs w:val="24"/>
                <w:lang w:val="lv-LV"/>
              </w:rPr>
              <w:t xml:space="preserve">Veicināt skolas administrācijas, pedagogu, izglītojamo un vecāku sadarbību skolas darba </w:t>
            </w:r>
            <w:r w:rsidR="00DB6D53" w:rsidRPr="00F71E9F">
              <w:rPr>
                <w:rFonts w:ascii="Times New Roman" w:hAnsi="Times New Roman" w:cs="Times New Roman"/>
                <w:bCs/>
                <w:sz w:val="24"/>
                <w:szCs w:val="24"/>
                <w:lang w:val="lv-LV"/>
              </w:rPr>
              <w:lastRenderedPageBreak/>
              <w:t>kvalitātes nodrošināšanā un izvērtēšanā.</w:t>
            </w:r>
          </w:p>
          <w:p w14:paraId="1F66DFF7" w14:textId="261124CC" w:rsidR="005E3EBE" w:rsidRDefault="005E3EBE" w:rsidP="005E3EBE">
            <w:pPr>
              <w:pStyle w:val="Sarakstarindkopa"/>
              <w:ind w:left="0"/>
              <w:rPr>
                <w:rFonts w:ascii="Times New Roman" w:hAnsi="Times New Roman" w:cs="Times New Roman"/>
                <w:sz w:val="24"/>
                <w:szCs w:val="24"/>
                <w:lang w:val="lv-LV"/>
              </w:rPr>
            </w:pPr>
          </w:p>
        </w:tc>
        <w:tc>
          <w:tcPr>
            <w:tcW w:w="3520" w:type="dxa"/>
          </w:tcPr>
          <w:p w14:paraId="5C4397FF" w14:textId="3C1E26E1" w:rsidR="005E3EBE" w:rsidRDefault="005E3EBE"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a) kvalitatīvi</w:t>
            </w:r>
            <w:r w:rsidR="005C3466">
              <w:rPr>
                <w:rFonts w:ascii="Times New Roman" w:hAnsi="Times New Roman" w:cs="Times New Roman"/>
                <w:sz w:val="24"/>
                <w:szCs w:val="24"/>
                <w:lang w:val="lv-LV"/>
              </w:rPr>
              <w:t>:</w:t>
            </w:r>
          </w:p>
          <w:p w14:paraId="4BDB1789" w14:textId="08AFF033" w:rsidR="00DB6D53" w:rsidRDefault="00DB6D53" w:rsidP="00020E39">
            <w:pPr>
              <w:pStyle w:val="Sarakstarindkopa"/>
              <w:numPr>
                <w:ilvl w:val="0"/>
                <w:numId w:val="25"/>
              </w:numPr>
              <w:jc w:val="both"/>
              <w:rPr>
                <w:rFonts w:ascii="Times New Roman" w:hAnsi="Times New Roman" w:cs="Times New Roman"/>
                <w:bCs/>
                <w:sz w:val="24"/>
                <w:szCs w:val="24"/>
                <w:lang w:val="lv-LV"/>
              </w:rPr>
            </w:pPr>
            <w:r w:rsidRPr="00DB6D53">
              <w:rPr>
                <w:rFonts w:ascii="Times New Roman" w:hAnsi="Times New Roman" w:cs="Times New Roman"/>
                <w:bCs/>
                <w:sz w:val="24"/>
                <w:szCs w:val="24"/>
                <w:lang w:val="lv-LV"/>
              </w:rPr>
              <w:t xml:space="preserve">Izglītības iestādē ir pilnveidota un īstenota iekšējā kontrole, ir noteikti atbildīgie par izglītības kvalitātes </w:t>
            </w:r>
            <w:r w:rsidRPr="00DB6D53">
              <w:rPr>
                <w:rFonts w:ascii="Times New Roman" w:hAnsi="Times New Roman" w:cs="Times New Roman"/>
                <w:bCs/>
                <w:sz w:val="24"/>
                <w:szCs w:val="24"/>
                <w:lang w:val="lv-LV"/>
              </w:rPr>
              <w:lastRenderedPageBreak/>
              <w:t xml:space="preserve">jautājumiem, kuri veic datu ieguvi un to apkopošanu. </w:t>
            </w:r>
          </w:p>
          <w:p w14:paraId="3F5B22F0" w14:textId="77777777" w:rsidR="00634475" w:rsidRDefault="00634475" w:rsidP="00020E39">
            <w:pPr>
              <w:pStyle w:val="Sarakstarindkopa"/>
              <w:numPr>
                <w:ilvl w:val="0"/>
                <w:numId w:val="25"/>
              </w:numPr>
              <w:jc w:val="both"/>
              <w:rPr>
                <w:rFonts w:ascii="Times New Roman" w:hAnsi="Times New Roman" w:cs="Times New Roman"/>
                <w:bCs/>
                <w:sz w:val="24"/>
                <w:szCs w:val="24"/>
                <w:lang w:val="lv-LV"/>
              </w:rPr>
            </w:pPr>
            <w:r>
              <w:rPr>
                <w:rFonts w:ascii="Times New Roman" w:hAnsi="Times New Roman" w:cs="Times New Roman"/>
                <w:bCs/>
                <w:sz w:val="24"/>
                <w:szCs w:val="24"/>
                <w:lang w:val="lv-LV"/>
              </w:rPr>
              <w:t>Līdz 2023.gada 1. augustam ir i</w:t>
            </w:r>
            <w:r w:rsidRPr="00BF1C30">
              <w:rPr>
                <w:rFonts w:ascii="Times New Roman" w:hAnsi="Times New Roman" w:cs="Times New Roman"/>
                <w:bCs/>
                <w:sz w:val="24"/>
                <w:szCs w:val="24"/>
                <w:lang w:val="lv-LV"/>
              </w:rPr>
              <w:t>zveidots jauns izglītības iestādes attīstības plāns trim gadiem.</w:t>
            </w:r>
          </w:p>
          <w:p w14:paraId="48AAD52E" w14:textId="32A1F502" w:rsidR="00DB6D53" w:rsidRPr="00634475" w:rsidRDefault="00634475" w:rsidP="00020E39">
            <w:pPr>
              <w:pStyle w:val="Sarakstarindkopa"/>
              <w:numPr>
                <w:ilvl w:val="0"/>
                <w:numId w:val="25"/>
              </w:numPr>
              <w:jc w:val="both"/>
              <w:rPr>
                <w:rFonts w:ascii="Times New Roman" w:hAnsi="Times New Roman" w:cs="Times New Roman"/>
                <w:bCs/>
                <w:sz w:val="24"/>
                <w:szCs w:val="24"/>
                <w:lang w:val="lv-LV"/>
              </w:rPr>
            </w:pPr>
            <w:r>
              <w:rPr>
                <w:rFonts w:ascii="Times New Roman" w:hAnsi="Times New Roman" w:cs="Times New Roman"/>
                <w:bCs/>
                <w:sz w:val="24"/>
                <w:szCs w:val="24"/>
                <w:lang w:val="lv-LV"/>
              </w:rPr>
              <w:t>Līdz 2023.gada 1. augustam ir izstrādāta skolas audzināšanas programma trim gadiem.</w:t>
            </w:r>
          </w:p>
        </w:tc>
        <w:tc>
          <w:tcPr>
            <w:tcW w:w="3284" w:type="dxa"/>
          </w:tcPr>
          <w:p w14:paraId="5CC1265E" w14:textId="77777777" w:rsidR="005E3EBE" w:rsidRDefault="005E3EBE" w:rsidP="005E3EBE">
            <w:pPr>
              <w:pStyle w:val="Sarakstarindkopa"/>
              <w:ind w:left="0"/>
              <w:rPr>
                <w:rFonts w:ascii="Times New Roman" w:hAnsi="Times New Roman" w:cs="Times New Roman"/>
                <w:sz w:val="24"/>
                <w:szCs w:val="24"/>
                <w:lang w:val="lv-LV"/>
              </w:rPr>
            </w:pPr>
          </w:p>
        </w:tc>
      </w:tr>
      <w:tr w:rsidR="005E3EBE" w:rsidRPr="00DD3FFD" w14:paraId="6A2943B3" w14:textId="77777777" w:rsidTr="00F71E9F">
        <w:tc>
          <w:tcPr>
            <w:tcW w:w="2263" w:type="dxa"/>
          </w:tcPr>
          <w:p w14:paraId="0A817F08" w14:textId="77777777" w:rsidR="005E3EBE" w:rsidRDefault="005E3EBE" w:rsidP="005E3EBE">
            <w:pPr>
              <w:pStyle w:val="Sarakstarindkopa"/>
              <w:ind w:left="0"/>
              <w:rPr>
                <w:rFonts w:ascii="Times New Roman" w:hAnsi="Times New Roman" w:cs="Times New Roman"/>
                <w:sz w:val="24"/>
                <w:szCs w:val="24"/>
                <w:lang w:val="lv-LV"/>
              </w:rPr>
            </w:pPr>
          </w:p>
        </w:tc>
        <w:tc>
          <w:tcPr>
            <w:tcW w:w="3520" w:type="dxa"/>
          </w:tcPr>
          <w:p w14:paraId="2C93258B" w14:textId="6BC66B57" w:rsidR="005E3EBE" w:rsidRDefault="005E3EBE" w:rsidP="005E3EB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5C3466">
              <w:rPr>
                <w:rFonts w:ascii="Times New Roman" w:hAnsi="Times New Roman" w:cs="Times New Roman"/>
                <w:sz w:val="24"/>
                <w:szCs w:val="24"/>
                <w:lang w:val="lv-LV"/>
              </w:rPr>
              <w:t>:</w:t>
            </w:r>
          </w:p>
          <w:p w14:paraId="2413FFB8" w14:textId="340F309C" w:rsidR="00DB6D53" w:rsidRDefault="00DB6D53" w:rsidP="00020E39">
            <w:pPr>
              <w:pStyle w:val="Sarakstarindkopa"/>
              <w:numPr>
                <w:ilvl w:val="0"/>
                <w:numId w:val="24"/>
              </w:numPr>
              <w:jc w:val="both"/>
              <w:rPr>
                <w:rFonts w:ascii="Times New Roman" w:hAnsi="Times New Roman" w:cs="Times New Roman"/>
                <w:bCs/>
                <w:sz w:val="24"/>
                <w:szCs w:val="24"/>
                <w:lang w:val="lv-LV"/>
              </w:rPr>
            </w:pPr>
            <w:r w:rsidRPr="00DB6D53">
              <w:rPr>
                <w:rFonts w:ascii="Times New Roman" w:hAnsi="Times New Roman" w:cs="Times New Roman"/>
                <w:bCs/>
                <w:sz w:val="24"/>
                <w:szCs w:val="24"/>
                <w:lang w:val="lv-LV"/>
              </w:rPr>
              <w:t>100% pedagogu, 80% izglītojamo, 80% vecāku tiek iesaistīti izglītības iestādes darba plānošanā, iekšējo normatīvo dokumentu izstrādāšanā un skolas darba pašvērtēšanā.</w:t>
            </w:r>
          </w:p>
          <w:p w14:paraId="3C25CD93" w14:textId="77777777" w:rsidR="00DB6D53" w:rsidRDefault="00DB6D53" w:rsidP="00020E39">
            <w:pPr>
              <w:pStyle w:val="Sarakstarindkopa"/>
              <w:numPr>
                <w:ilvl w:val="0"/>
                <w:numId w:val="24"/>
              </w:numPr>
              <w:jc w:val="both"/>
              <w:rPr>
                <w:rFonts w:ascii="Times New Roman" w:hAnsi="Times New Roman" w:cs="Times New Roman"/>
                <w:bCs/>
                <w:sz w:val="24"/>
                <w:szCs w:val="24"/>
                <w:lang w:val="lv-LV"/>
              </w:rPr>
            </w:pPr>
            <w:r w:rsidRPr="006F3D87">
              <w:rPr>
                <w:rFonts w:ascii="Times New Roman" w:hAnsi="Times New Roman" w:cs="Times New Roman"/>
                <w:bCs/>
                <w:sz w:val="24"/>
                <w:szCs w:val="24"/>
                <w:lang w:val="lv-LV"/>
              </w:rPr>
              <w:t xml:space="preserve">Mācību gada laikā tiek vērotas ne mazāk kā </w:t>
            </w:r>
            <w:r>
              <w:rPr>
                <w:rFonts w:ascii="Times New Roman" w:hAnsi="Times New Roman" w:cs="Times New Roman"/>
                <w:bCs/>
                <w:sz w:val="24"/>
                <w:szCs w:val="24"/>
                <w:lang w:val="lv-LV"/>
              </w:rPr>
              <w:t>90% pedagogu mācību stundas, lai iegūtu datus par jaunā satura ieviešanas rezultātiem.</w:t>
            </w:r>
          </w:p>
          <w:p w14:paraId="24F2FB13" w14:textId="4A171C71" w:rsidR="00DB6D53" w:rsidRPr="00DB6D53" w:rsidRDefault="00DB6D53" w:rsidP="00020E39">
            <w:pPr>
              <w:pStyle w:val="Sarakstarindkopa"/>
              <w:numPr>
                <w:ilvl w:val="0"/>
                <w:numId w:val="24"/>
              </w:numPr>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pilnveidota vīzija, misija un vērtības. Vīzijas, misijas un vērtību definēšanā ir iesaistījušies vismaz 70% izglītojamo, 100% pedagogu un ne mazāk kā 40% vecāku.</w:t>
            </w:r>
          </w:p>
        </w:tc>
        <w:tc>
          <w:tcPr>
            <w:tcW w:w="3284" w:type="dxa"/>
          </w:tcPr>
          <w:p w14:paraId="1896BEFA" w14:textId="77777777" w:rsidR="005E3EBE" w:rsidRDefault="005E3EBE" w:rsidP="005E3EBE">
            <w:pPr>
              <w:pStyle w:val="Sarakstarindkopa"/>
              <w:ind w:left="0"/>
              <w:rPr>
                <w:rFonts w:ascii="Times New Roman" w:hAnsi="Times New Roman" w:cs="Times New Roman"/>
                <w:sz w:val="24"/>
                <w:szCs w:val="24"/>
                <w:lang w:val="lv-LV"/>
              </w:rPr>
            </w:pPr>
          </w:p>
        </w:tc>
      </w:tr>
    </w:tbl>
    <w:p w14:paraId="060A9776" w14:textId="5FACC1AF" w:rsidR="00AD0126" w:rsidRPr="00764B49" w:rsidRDefault="00AD0126" w:rsidP="00764B49">
      <w:pPr>
        <w:spacing w:after="0" w:line="240" w:lineRule="auto"/>
        <w:rPr>
          <w:rFonts w:ascii="Times New Roman" w:hAnsi="Times New Roman" w:cs="Times New Roman"/>
          <w:sz w:val="24"/>
          <w:szCs w:val="24"/>
          <w:lang w:val="lv-LV"/>
        </w:rPr>
      </w:pPr>
    </w:p>
    <w:p w14:paraId="14F7AA17" w14:textId="514B4956" w:rsidR="00166882" w:rsidRPr="00BB11BA" w:rsidRDefault="00166882" w:rsidP="00020E39">
      <w:pPr>
        <w:pStyle w:val="Sarakstarindkopa"/>
        <w:numPr>
          <w:ilvl w:val="0"/>
          <w:numId w:val="2"/>
        </w:numPr>
        <w:spacing w:after="0" w:line="240" w:lineRule="auto"/>
        <w:jc w:val="center"/>
        <w:rPr>
          <w:rFonts w:ascii="Times New Roman" w:hAnsi="Times New Roman" w:cs="Times New Roman"/>
          <w:b/>
          <w:bCs/>
          <w:sz w:val="24"/>
          <w:szCs w:val="24"/>
          <w:lang w:val="lv-LV"/>
        </w:rPr>
      </w:pPr>
      <w:r w:rsidRPr="00BB11BA">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2884C933" w:rsidR="00446618" w:rsidRDefault="00531A5C" w:rsidP="00020E39">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Kritērija “</w:t>
      </w:r>
      <w:r w:rsidR="0095033A">
        <w:rPr>
          <w:rFonts w:ascii="Times New Roman" w:hAnsi="Times New Roman" w:cs="Times New Roman"/>
          <w:sz w:val="24"/>
          <w:szCs w:val="24"/>
          <w:lang w:val="lv-LV"/>
        </w:rPr>
        <w:t>Kompetences un sasniegumi</w:t>
      </w:r>
      <w:r w:rsidR="005C3466">
        <w:rPr>
          <w:rFonts w:ascii="Times New Roman" w:hAnsi="Times New Roman" w:cs="Times New Roman"/>
          <w:sz w:val="24"/>
          <w:szCs w:val="24"/>
          <w:lang w:val="lv-LV"/>
        </w:rPr>
        <w:t>” stiprās puses un turpmākā</w:t>
      </w:r>
      <w:r w:rsidR="00446618" w:rsidRPr="00446618">
        <w:rPr>
          <w:rFonts w:ascii="Times New Roman" w:hAnsi="Times New Roman" w:cs="Times New Roman"/>
          <w:sz w:val="24"/>
          <w:szCs w:val="24"/>
          <w:lang w:val="lv-LV"/>
        </w:rPr>
        <w:t>s attīstības vajadzības</w:t>
      </w:r>
    </w:p>
    <w:p w14:paraId="3E5CAD25"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721B8857" w14:textId="77777777" w:rsidTr="0095033A">
        <w:tc>
          <w:tcPr>
            <w:tcW w:w="4607" w:type="dxa"/>
          </w:tcPr>
          <w:p w14:paraId="330F0762" w14:textId="77777777" w:rsidR="00E45E82" w:rsidRPr="0095033A" w:rsidRDefault="00E45E82" w:rsidP="009503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29B1257"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D3FFD" w:rsidRPr="00DD3FFD" w14:paraId="2B34C77E" w14:textId="77777777" w:rsidTr="0095033A">
        <w:tc>
          <w:tcPr>
            <w:tcW w:w="4607" w:type="dxa"/>
          </w:tcPr>
          <w:p w14:paraId="254A71A9" w14:textId="3BC5924A"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Izglītības iestādei ir sistēma optimālu mācību sasniegumu sasniegšanai izglītojamajiem ikdienas mācību procesā.</w:t>
            </w:r>
          </w:p>
        </w:tc>
        <w:tc>
          <w:tcPr>
            <w:tcW w:w="4607" w:type="dxa"/>
          </w:tcPr>
          <w:p w14:paraId="33F72435" w14:textId="3AF10B08"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Katrā mācību jomā noteikt mērķi mācību satura apguves rādītājiem.  Pilnveidot formātīvā vērtējuma pielietošanu skolēnu mācību sasniegumu uzlabošanai.</w:t>
            </w:r>
          </w:p>
        </w:tc>
      </w:tr>
      <w:tr w:rsidR="00DD3FFD" w:rsidRPr="00DD3FFD" w14:paraId="6E61A732" w14:textId="77777777" w:rsidTr="0095033A">
        <w:tc>
          <w:tcPr>
            <w:tcW w:w="4607" w:type="dxa"/>
          </w:tcPr>
          <w:p w14:paraId="22D5F621" w14:textId="5BECE8C7"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Izglītības iestādē ir noteiktas audzināšanas da</w:t>
            </w:r>
            <w:r>
              <w:rPr>
                <w:rFonts w:ascii="Times New Roman" w:eastAsia="Times New Roman" w:hAnsi="Times New Roman" w:cs="Times New Roman"/>
                <w:lang w:val="lv-LV"/>
              </w:rPr>
              <w:t>rba prioritātes, ir izstrādāta a</w:t>
            </w:r>
            <w:r w:rsidRPr="00255B03">
              <w:rPr>
                <w:rFonts w:ascii="Times New Roman" w:eastAsia="Times New Roman" w:hAnsi="Times New Roman" w:cs="Times New Roman"/>
                <w:lang w:val="lv-LV"/>
              </w:rPr>
              <w:t>udzināšanas darba programma, kuras rezultātā izglītojamie ikdienas izglītības procesā un ārpusstundu aktivitātēs apgūst pilsoniskās līdzdalības pieredzi.</w:t>
            </w:r>
          </w:p>
        </w:tc>
        <w:tc>
          <w:tcPr>
            <w:tcW w:w="4607" w:type="dxa"/>
          </w:tcPr>
          <w:p w14:paraId="0550232A" w14:textId="682E87A7"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Pilnveidot izglītojamo zināšanu, prasmju un kompetenču diagnostikas sistēmu pārejos posmos (1.-3.klase, 4.-6.klase, 7.-9.klase).</w:t>
            </w:r>
          </w:p>
        </w:tc>
      </w:tr>
      <w:tr w:rsidR="00DD3FFD" w:rsidRPr="00DD3FFD" w14:paraId="6E2FE0EF" w14:textId="77777777" w:rsidTr="0095033A">
        <w:tc>
          <w:tcPr>
            <w:tcW w:w="4607" w:type="dxa"/>
          </w:tcPr>
          <w:p w14:paraId="3358180F" w14:textId="77777777"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p>
        </w:tc>
        <w:tc>
          <w:tcPr>
            <w:tcW w:w="4607" w:type="dxa"/>
          </w:tcPr>
          <w:p w14:paraId="559FCAB2" w14:textId="7952497F"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 xml:space="preserve">Izstrādāt sistēmu izglītojamo augstu sasniegumu attīstīšanas veicināšanai. </w:t>
            </w:r>
          </w:p>
        </w:tc>
      </w:tr>
      <w:tr w:rsidR="00DD3FFD" w:rsidRPr="00DD3FFD" w14:paraId="4BFBC983" w14:textId="77777777" w:rsidTr="0095033A">
        <w:tc>
          <w:tcPr>
            <w:tcW w:w="4607" w:type="dxa"/>
          </w:tcPr>
          <w:p w14:paraId="3DD51B99" w14:textId="3611977A"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p>
        </w:tc>
        <w:tc>
          <w:tcPr>
            <w:tcW w:w="4607" w:type="dxa"/>
          </w:tcPr>
          <w:p w14:paraId="33909047" w14:textId="4C2E89DB" w:rsidR="00DD3FFD" w:rsidRPr="00732CF3" w:rsidRDefault="00DD3FFD" w:rsidP="00DD3FFD">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Izstr</w:t>
            </w:r>
            <w:r>
              <w:rPr>
                <w:rFonts w:ascii="Times New Roman" w:eastAsia="Times New Roman" w:hAnsi="Times New Roman" w:cs="Times New Roman"/>
                <w:lang w:val="lv-LV"/>
              </w:rPr>
              <w:t>ādāt jaunu izglītības iestādes a</w:t>
            </w:r>
            <w:r w:rsidRPr="00255B03">
              <w:rPr>
                <w:rFonts w:ascii="Times New Roman" w:eastAsia="Times New Roman" w:hAnsi="Times New Roman" w:cs="Times New Roman"/>
                <w:lang w:val="lv-LV"/>
              </w:rPr>
              <w:t>udzināšanas darba programmu, iesaistot visas mērķgrupas.</w:t>
            </w:r>
          </w:p>
        </w:tc>
      </w:tr>
    </w:tbl>
    <w:p w14:paraId="68C095E6" w14:textId="070BBFAD" w:rsidR="00446618" w:rsidRDefault="00446618" w:rsidP="00446618">
      <w:pPr>
        <w:spacing w:after="0" w:line="240" w:lineRule="auto"/>
        <w:jc w:val="both"/>
        <w:rPr>
          <w:rFonts w:ascii="Times New Roman" w:hAnsi="Times New Roman" w:cs="Times New Roman"/>
          <w:sz w:val="24"/>
          <w:szCs w:val="24"/>
          <w:lang w:val="lv-LV"/>
        </w:rPr>
      </w:pPr>
    </w:p>
    <w:p w14:paraId="327D6D1F" w14:textId="6CEBD910" w:rsidR="00446618" w:rsidRDefault="00531A5C" w:rsidP="00020E39">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Vienlīdzība un iekļaušana</w:t>
      </w:r>
      <w:r w:rsidR="00446618" w:rsidRPr="00446618">
        <w:rPr>
          <w:rFonts w:ascii="Times New Roman" w:hAnsi="Times New Roman" w:cs="Times New Roman"/>
          <w:sz w:val="24"/>
          <w:szCs w:val="24"/>
          <w:lang w:val="lv-LV"/>
        </w:rPr>
        <w:t>” stiprās pus</w:t>
      </w:r>
      <w:r w:rsidR="005C3466">
        <w:rPr>
          <w:rFonts w:ascii="Times New Roman" w:hAnsi="Times New Roman" w:cs="Times New Roman"/>
          <w:sz w:val="24"/>
          <w:szCs w:val="24"/>
          <w:lang w:val="lv-LV"/>
        </w:rPr>
        <w:t>es un turpmākā</w:t>
      </w:r>
      <w:r w:rsidR="00446618" w:rsidRPr="00446618">
        <w:rPr>
          <w:rFonts w:ascii="Times New Roman" w:hAnsi="Times New Roman" w:cs="Times New Roman"/>
          <w:sz w:val="24"/>
          <w:szCs w:val="24"/>
          <w:lang w:val="lv-LV"/>
        </w:rPr>
        <w:t>s attīstības vajadzības</w:t>
      </w:r>
    </w:p>
    <w:p w14:paraId="54641510"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763A67EF" w14:textId="77777777" w:rsidTr="0095033A">
        <w:tc>
          <w:tcPr>
            <w:tcW w:w="4607" w:type="dxa"/>
          </w:tcPr>
          <w:p w14:paraId="21460947"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16DEA3B0"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9692F" w:rsidRPr="00DD3FFD" w14:paraId="1044EF90" w14:textId="77777777" w:rsidTr="0095033A">
        <w:tc>
          <w:tcPr>
            <w:tcW w:w="4607" w:type="dxa"/>
          </w:tcPr>
          <w:p w14:paraId="39B2233A" w14:textId="7ACBC32B" w:rsidR="00B9692F" w:rsidRPr="00732CF3" w:rsidRDefault="00B9692F" w:rsidP="00B9692F">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Izglītības iestādē administrācijai, atbalsta personālam un pedagogiem un ir vienota izpratne par vienlīdzību un iekļaušanu. Izglītības iestādē nav sastopama diskriminācija vai cita veida neiecietība.</w:t>
            </w:r>
          </w:p>
        </w:tc>
        <w:tc>
          <w:tcPr>
            <w:tcW w:w="4607" w:type="dxa"/>
          </w:tcPr>
          <w:p w14:paraId="2AF28D05" w14:textId="77777777" w:rsidR="00B9692F" w:rsidRPr="00255B03" w:rsidRDefault="00B9692F" w:rsidP="00B9692F">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Veicināt izglītojamo vecāku izpratni par vienlīdzību un iekļaušanu izglītības iestādē.</w:t>
            </w:r>
          </w:p>
          <w:p w14:paraId="01FE3507" w14:textId="3618C7DE" w:rsidR="00B9692F" w:rsidRPr="00732CF3" w:rsidRDefault="00B9692F" w:rsidP="00B9692F">
            <w:pPr>
              <w:pStyle w:val="Sarakstarindkopa"/>
              <w:ind w:left="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lang w:val="lv-LV"/>
              </w:rPr>
              <w:t>Pilnveidot datu un informācijas uzkrāšanu, lai veiktu katra izglītojamā izau</w:t>
            </w:r>
            <w:r>
              <w:rPr>
                <w:rFonts w:ascii="Times New Roman" w:eastAsia="Times New Roman" w:hAnsi="Times New Roman" w:cs="Times New Roman"/>
                <w:lang w:val="lv-LV"/>
              </w:rPr>
              <w:t>gsmes izvērtējumu</w:t>
            </w:r>
            <w:r w:rsidRPr="00255B03">
              <w:rPr>
                <w:rFonts w:ascii="Times New Roman" w:eastAsia="Times New Roman" w:hAnsi="Times New Roman" w:cs="Times New Roman"/>
                <w:lang w:val="lv-LV"/>
              </w:rPr>
              <w:t>.</w:t>
            </w: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6EAF3710" w:rsidR="00E45E82" w:rsidRDefault="00531A5C" w:rsidP="00020E39">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Pieejamība</w:t>
      </w:r>
      <w:r w:rsidR="005C3466">
        <w:rPr>
          <w:rFonts w:ascii="Times New Roman" w:hAnsi="Times New Roman" w:cs="Times New Roman"/>
          <w:sz w:val="24"/>
          <w:szCs w:val="24"/>
          <w:lang w:val="lv-LV"/>
        </w:rPr>
        <w:t>” stiprās puses un turpmākā</w:t>
      </w:r>
      <w:r w:rsidR="00446618" w:rsidRPr="00446618">
        <w:rPr>
          <w:rFonts w:ascii="Times New Roman" w:hAnsi="Times New Roman" w:cs="Times New Roman"/>
          <w:sz w:val="24"/>
          <w:szCs w:val="24"/>
          <w:lang w:val="lv-LV"/>
        </w:rPr>
        <w:t>s attīstības vajadzības</w:t>
      </w:r>
    </w:p>
    <w:p w14:paraId="049AD2C8"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5A6C3CE9" w14:textId="77777777" w:rsidTr="0095033A">
        <w:tc>
          <w:tcPr>
            <w:tcW w:w="4607" w:type="dxa"/>
          </w:tcPr>
          <w:p w14:paraId="2954A220"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EDC7473"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0651D" w:rsidRPr="00DD3FFD" w14:paraId="1DA5949C" w14:textId="77777777" w:rsidTr="0095033A">
        <w:tc>
          <w:tcPr>
            <w:tcW w:w="4607" w:type="dxa"/>
          </w:tcPr>
          <w:p w14:paraId="0569AE62" w14:textId="36539CAA" w:rsidR="0050651D" w:rsidRPr="00BF0266" w:rsidRDefault="0050651D" w:rsidP="0050651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iestādē notiek mērķtiecīgs darbs priekšlaicīgas mācību pārtraukšanas risku mazināšanā.</w:t>
            </w:r>
          </w:p>
        </w:tc>
        <w:tc>
          <w:tcPr>
            <w:tcW w:w="4607" w:type="dxa"/>
          </w:tcPr>
          <w:p w14:paraId="4253A31E" w14:textId="706CA1A4" w:rsidR="0050651D" w:rsidRPr="00BF0266" w:rsidRDefault="0050651D" w:rsidP="0050651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Aprīkot vienu mācību telpu 1. stāvā ar mēbelēm, kuras ir piemērotas izglītojamo ķermeņa īpatnībām, ņemot vērā ergonomikas prasības un principus.</w:t>
            </w:r>
          </w:p>
        </w:tc>
      </w:tr>
    </w:tbl>
    <w:p w14:paraId="1F518417" w14:textId="66D4A6B1" w:rsidR="00446618" w:rsidRDefault="00446618" w:rsidP="00446618">
      <w:pPr>
        <w:spacing w:after="0" w:line="240" w:lineRule="auto"/>
        <w:jc w:val="both"/>
        <w:rPr>
          <w:rFonts w:ascii="Times New Roman" w:hAnsi="Times New Roman" w:cs="Times New Roman"/>
          <w:sz w:val="24"/>
          <w:szCs w:val="24"/>
          <w:lang w:val="lv-LV"/>
        </w:rPr>
      </w:pPr>
    </w:p>
    <w:p w14:paraId="248F85F6" w14:textId="03F6E30A" w:rsidR="00446618" w:rsidRPr="00446618" w:rsidRDefault="00531A5C" w:rsidP="00020E39">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Drošība un labklājība</w:t>
      </w:r>
      <w:r w:rsidR="005C3466">
        <w:rPr>
          <w:rFonts w:ascii="Times New Roman" w:hAnsi="Times New Roman" w:cs="Times New Roman"/>
          <w:sz w:val="24"/>
          <w:szCs w:val="24"/>
          <w:lang w:val="lv-LV"/>
        </w:rPr>
        <w:t>” stiprās puses un turpmākā</w:t>
      </w:r>
      <w:r w:rsidR="00446618" w:rsidRPr="00446618">
        <w:rPr>
          <w:rFonts w:ascii="Times New Roman" w:hAnsi="Times New Roman" w:cs="Times New Roman"/>
          <w:sz w:val="24"/>
          <w:szCs w:val="24"/>
          <w:lang w:val="lv-LV"/>
        </w:rPr>
        <w:t>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1F89ABAD" w14:textId="77777777" w:rsidTr="0095033A">
        <w:tc>
          <w:tcPr>
            <w:tcW w:w="4607" w:type="dxa"/>
          </w:tcPr>
          <w:p w14:paraId="3927A4EB"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0EEADAD" w14:textId="77777777" w:rsidR="00E45E82" w:rsidRPr="0095033A" w:rsidRDefault="00E45E82"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CE1016" w:rsidRPr="00CE1016" w14:paraId="6660FA8E" w14:textId="77777777" w:rsidTr="0095033A">
        <w:tc>
          <w:tcPr>
            <w:tcW w:w="4607" w:type="dxa"/>
          </w:tcPr>
          <w:p w14:paraId="7F8BDFEA" w14:textId="3FCA9489" w:rsidR="00CE1016" w:rsidRPr="00764B49" w:rsidRDefault="00CE1016" w:rsidP="00CE101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iestādē ir stipra un vienota kopienas sajūta, vienotas vērtības. Piederības sajūtu  veicina kopīgie pasākumi un tradīcijas.</w:t>
            </w:r>
          </w:p>
        </w:tc>
        <w:tc>
          <w:tcPr>
            <w:tcW w:w="4607" w:type="dxa"/>
          </w:tcPr>
          <w:p w14:paraId="341A0C92" w14:textId="6A6D57FB" w:rsidR="00CE1016" w:rsidRPr="00764B49" w:rsidRDefault="00CE1016" w:rsidP="00CE101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Biežāk veikt izglītības iestādē emocionālās drošības un ar to saistīto risku novērtēšanu.</w:t>
            </w:r>
          </w:p>
        </w:tc>
      </w:tr>
      <w:tr w:rsidR="00CE1016" w:rsidRPr="00DD3FFD" w14:paraId="002659D6" w14:textId="77777777" w:rsidTr="0095033A">
        <w:tc>
          <w:tcPr>
            <w:tcW w:w="4607" w:type="dxa"/>
          </w:tcPr>
          <w:p w14:paraId="60EE81E8" w14:textId="17269FBB" w:rsidR="00CE1016" w:rsidRPr="00764B49" w:rsidRDefault="00CE1016" w:rsidP="00CE1016">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38FA94AC" w14:textId="2EC0EC3B" w:rsidR="00CE1016" w:rsidRPr="00764B49" w:rsidRDefault="00CE1016" w:rsidP="00CE101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Biežāk veikt izglītības iestādē emocionālās drošības un ar to saistīto risku novērtēšanu.</w:t>
            </w:r>
          </w:p>
        </w:tc>
      </w:tr>
    </w:tbl>
    <w:p w14:paraId="685D0B87" w14:textId="6C94D1E3" w:rsidR="00166882" w:rsidRDefault="00166882" w:rsidP="00166882">
      <w:pPr>
        <w:spacing w:after="0" w:line="240" w:lineRule="auto"/>
        <w:rPr>
          <w:rFonts w:ascii="Times New Roman" w:hAnsi="Times New Roman" w:cs="Times New Roman"/>
          <w:sz w:val="24"/>
          <w:szCs w:val="24"/>
          <w:lang w:val="lv-LV"/>
        </w:rPr>
      </w:pPr>
    </w:p>
    <w:p w14:paraId="02209415" w14:textId="697A554B" w:rsidR="0095033A" w:rsidRPr="0095033A" w:rsidRDefault="0095033A" w:rsidP="0095033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005C3466">
        <w:rPr>
          <w:rFonts w:ascii="Times New Roman" w:hAnsi="Times New Roman" w:cs="Times New Roman"/>
          <w:sz w:val="24"/>
          <w:szCs w:val="24"/>
          <w:lang w:val="lv-LV"/>
        </w:rPr>
        <w:t>” stiprās puses un turpmākā</w:t>
      </w:r>
      <w:r w:rsidRPr="0095033A">
        <w:rPr>
          <w:rFonts w:ascii="Times New Roman" w:hAnsi="Times New Roman" w:cs="Times New Roman"/>
          <w:sz w:val="24"/>
          <w:szCs w:val="24"/>
          <w:lang w:val="lv-LV"/>
        </w:rPr>
        <w:t>s attīstības vajadzības</w:t>
      </w:r>
    </w:p>
    <w:p w14:paraId="36DD94F0" w14:textId="77777777" w:rsidR="0095033A" w:rsidRDefault="0095033A" w:rsidP="0095033A">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5033A" w14:paraId="6873B765" w14:textId="77777777" w:rsidTr="00D143E4">
        <w:tc>
          <w:tcPr>
            <w:tcW w:w="4607" w:type="dxa"/>
          </w:tcPr>
          <w:p w14:paraId="6DA79494" w14:textId="77777777" w:rsidR="0095033A" w:rsidRPr="0095033A" w:rsidRDefault="0095033A"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50FBD6FE" w14:textId="77777777" w:rsidR="0095033A" w:rsidRPr="0095033A" w:rsidRDefault="0095033A" w:rsidP="00D143E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51E7D" w:rsidRPr="00DD3FFD" w14:paraId="487D1588" w14:textId="77777777" w:rsidTr="00D143E4">
        <w:tc>
          <w:tcPr>
            <w:tcW w:w="4607" w:type="dxa"/>
          </w:tcPr>
          <w:p w14:paraId="3A4F97D3" w14:textId="12E5E152"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Visas mācību telpas ir nodrošinātas ar informāciju tehnoloģijām. </w:t>
            </w:r>
          </w:p>
        </w:tc>
        <w:tc>
          <w:tcPr>
            <w:tcW w:w="4607" w:type="dxa"/>
          </w:tcPr>
          <w:p w14:paraId="1A805657" w14:textId="1801D128"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Iegādāties latviešu valodas kabinetam interaktīvo tāfeli.</w:t>
            </w:r>
          </w:p>
        </w:tc>
      </w:tr>
      <w:tr w:rsidR="00551E7D" w:rsidRPr="00CE1016" w14:paraId="5F502296" w14:textId="77777777" w:rsidTr="00D143E4">
        <w:tc>
          <w:tcPr>
            <w:tcW w:w="4607" w:type="dxa"/>
          </w:tcPr>
          <w:p w14:paraId="01AFD8A7" w14:textId="3D3DEE4C"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521734C4" w14:textId="18C1BCDE"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Sadarbībā ar dibinātāju, nodrošināt katru skolēnu ar planšetdatoru mācību darba vajadzībām.</w:t>
            </w:r>
          </w:p>
        </w:tc>
      </w:tr>
      <w:tr w:rsidR="00551E7D" w:rsidRPr="00DD3FFD" w14:paraId="6FFF9040" w14:textId="77777777" w:rsidTr="00D143E4">
        <w:tc>
          <w:tcPr>
            <w:tcW w:w="4607" w:type="dxa"/>
          </w:tcPr>
          <w:p w14:paraId="204BCE1A" w14:textId="638F9A67"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172E8DB8" w14:textId="5B775DDC" w:rsidR="00551E7D" w:rsidRPr="007A26BA" w:rsidRDefault="00551E7D" w:rsidP="00551E7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Veikt skolas triju mācību kabinetu remontu. Labiekārtot skolas sporta laukumu. Turpināt skolas pagalma labiekārtošanas darbus.</w:t>
            </w:r>
          </w:p>
        </w:tc>
      </w:tr>
    </w:tbl>
    <w:p w14:paraId="0C450D37" w14:textId="54F55E47" w:rsidR="00127FC5" w:rsidRDefault="00127FC5" w:rsidP="009B7B1A">
      <w:pPr>
        <w:spacing w:after="0" w:line="240" w:lineRule="auto"/>
        <w:rPr>
          <w:rFonts w:ascii="Times New Roman" w:hAnsi="Times New Roman" w:cs="Times New Roman"/>
          <w:b/>
          <w:bCs/>
          <w:sz w:val="24"/>
          <w:szCs w:val="24"/>
          <w:lang w:val="lv-LV"/>
        </w:rPr>
      </w:pPr>
    </w:p>
    <w:p w14:paraId="624F5312" w14:textId="61D97B45" w:rsidR="00077DCB" w:rsidRPr="00614922" w:rsidRDefault="009B7B1A" w:rsidP="00077DCB">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Informācija par lielākajiem īstenotajiem projekti</w:t>
      </w:r>
      <w:r w:rsidR="005C3466">
        <w:rPr>
          <w:rFonts w:ascii="Times New Roman" w:hAnsi="Times New Roman" w:cs="Times New Roman"/>
          <w:b/>
          <w:bCs/>
          <w:sz w:val="24"/>
          <w:szCs w:val="24"/>
          <w:lang w:val="lv-LV"/>
        </w:rPr>
        <w:t xml:space="preserve">em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25924877" w14:textId="5B71B242" w:rsidR="00614922" w:rsidRDefault="00077DCB" w:rsidP="00614922">
      <w:pPr>
        <w:pStyle w:val="Sarakstarindkopa"/>
        <w:numPr>
          <w:ilvl w:val="1"/>
          <w:numId w:val="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1A5C" w:rsidRPr="00077DCB">
        <w:rPr>
          <w:rFonts w:ascii="Times New Roman" w:hAnsi="Times New Roman" w:cs="Times New Roman"/>
          <w:sz w:val="24"/>
          <w:szCs w:val="24"/>
          <w:lang w:val="lv-LV"/>
        </w:rPr>
        <w:t>Projekta</w:t>
      </w:r>
      <w:r w:rsidR="00166882" w:rsidRPr="00077DCB">
        <w:rPr>
          <w:rFonts w:ascii="Times New Roman" w:hAnsi="Times New Roman" w:cs="Times New Roman"/>
          <w:sz w:val="24"/>
          <w:szCs w:val="24"/>
          <w:lang w:val="lv-LV"/>
        </w:rPr>
        <w:t xml:space="preserve"> īsa anotācija un rezultāti</w:t>
      </w:r>
      <w:r w:rsidR="005C3466">
        <w:rPr>
          <w:rFonts w:ascii="Times New Roman" w:hAnsi="Times New Roman" w:cs="Times New Roman"/>
          <w:sz w:val="24"/>
          <w:szCs w:val="24"/>
          <w:lang w:val="lv-LV"/>
        </w:rPr>
        <w:t>:</w:t>
      </w:r>
    </w:p>
    <w:p w14:paraId="3D8E7D83" w14:textId="0597A49A" w:rsidR="002939EB" w:rsidRPr="00614922" w:rsidRDefault="00F71E9F" w:rsidP="00614922">
      <w:pPr>
        <w:pStyle w:val="Sarakstarindkopa"/>
        <w:spacing w:after="0" w:line="240" w:lineRule="auto"/>
        <w:ind w:left="502"/>
        <w:jc w:val="both"/>
        <w:rPr>
          <w:rFonts w:ascii="Times New Roman" w:hAnsi="Times New Roman" w:cs="Times New Roman"/>
          <w:sz w:val="24"/>
          <w:szCs w:val="24"/>
          <w:lang w:val="lv-LV"/>
        </w:rPr>
      </w:pPr>
      <w:r w:rsidRPr="00614922">
        <w:rPr>
          <w:rFonts w:ascii="Times New Roman" w:hAnsi="Times New Roman" w:cs="Times New Roman"/>
          <w:sz w:val="24"/>
          <w:szCs w:val="24"/>
          <w:lang w:val="lv-LV"/>
        </w:rPr>
        <w:t xml:space="preserve">ESF projekta “Atbalsts priekšlaicīgas mācību pārtraukšanas samazināšanai” (Nr.8.3.4.0/16/I/001) ietvaros 2021./2022. mācību gadā tika piedāvāti mācību satura un ārpusstundu pasākumi skolēniem ar mācīšanās traucējumiem vai mācību grūtībām dažādos mācību priekšmetos, </w:t>
      </w:r>
      <w:r w:rsidRPr="00614922">
        <w:rPr>
          <w:rFonts w:ascii="Times New Roman" w:hAnsi="Times New Roman" w:cs="Times New Roman"/>
          <w:sz w:val="24"/>
          <w:szCs w:val="24"/>
          <w:shd w:val="clear" w:color="auto" w:fill="FFFFFF"/>
          <w:lang w:val="lv-LV"/>
        </w:rPr>
        <w:t xml:space="preserve">vispārējiem sasniegumiem un ar augstu sasniegumu potenciālu: nodrošināts pedagoga palīgs, talantu programma matemātikā, pētniecības programma, interešu izglītība “Lego pasaule”.  </w:t>
      </w:r>
    </w:p>
    <w:p w14:paraId="37806414" w14:textId="1E120106" w:rsidR="00614922" w:rsidRDefault="00531A5C" w:rsidP="00614922">
      <w:pPr>
        <w:pStyle w:val="Sarakstarindkopa"/>
        <w:numPr>
          <w:ilvl w:val="1"/>
          <w:numId w:val="7"/>
        </w:numPr>
        <w:spacing w:after="0" w:line="240" w:lineRule="auto"/>
        <w:jc w:val="both"/>
        <w:rPr>
          <w:rFonts w:ascii="Times New Roman" w:hAnsi="Times New Roman" w:cs="Times New Roman"/>
          <w:sz w:val="24"/>
          <w:szCs w:val="24"/>
          <w:lang w:val="lv-LV"/>
        </w:rPr>
      </w:pPr>
      <w:r w:rsidRPr="00077DCB">
        <w:rPr>
          <w:rFonts w:ascii="Times New Roman" w:hAnsi="Times New Roman" w:cs="Times New Roman"/>
          <w:sz w:val="24"/>
          <w:szCs w:val="24"/>
          <w:lang w:val="lv-LV"/>
        </w:rPr>
        <w:t>Proj</w:t>
      </w:r>
      <w:r w:rsidR="005C3466">
        <w:rPr>
          <w:rFonts w:ascii="Times New Roman" w:hAnsi="Times New Roman" w:cs="Times New Roman"/>
          <w:sz w:val="24"/>
          <w:szCs w:val="24"/>
          <w:lang w:val="lv-LV"/>
        </w:rPr>
        <w:t>ekta īsa anotācija un rezultāti:</w:t>
      </w:r>
    </w:p>
    <w:p w14:paraId="2DF57598" w14:textId="6B631677" w:rsidR="002939EB" w:rsidRDefault="00F71E9F" w:rsidP="00614922">
      <w:pPr>
        <w:pStyle w:val="Sarakstarindkopa"/>
        <w:spacing w:after="0" w:line="240" w:lineRule="auto"/>
        <w:ind w:left="502"/>
        <w:jc w:val="both"/>
        <w:rPr>
          <w:rFonts w:ascii="Times New Roman" w:hAnsi="Times New Roman" w:cs="Times New Roman"/>
          <w:sz w:val="24"/>
          <w:szCs w:val="24"/>
          <w:lang w:val="lv-LV"/>
        </w:rPr>
      </w:pPr>
      <w:r w:rsidRPr="00614922">
        <w:rPr>
          <w:rFonts w:ascii="Times New Roman" w:hAnsi="Times New Roman" w:cs="Times New Roman"/>
          <w:sz w:val="24"/>
          <w:szCs w:val="24"/>
          <w:lang w:val="lv-LV"/>
        </w:rPr>
        <w:lastRenderedPageBreak/>
        <w:t>ESF projekta “Karjeras atbalsts vispārējās un profesionālās izglītības iestādēs” (Nr.8.3.5.0/16/I/001) ietvaros skolā tika nodrošinātas individuālās karjeras specia</w:t>
      </w:r>
      <w:r w:rsidR="005C3466">
        <w:rPr>
          <w:rFonts w:ascii="Times New Roman" w:hAnsi="Times New Roman" w:cs="Times New Roman"/>
          <w:sz w:val="24"/>
          <w:szCs w:val="24"/>
          <w:lang w:val="lv-LV"/>
        </w:rPr>
        <w:t>lista konsultācijas 7.-12.klašu</w:t>
      </w:r>
      <w:r w:rsidRPr="00614922">
        <w:rPr>
          <w:rFonts w:ascii="Times New Roman" w:hAnsi="Times New Roman" w:cs="Times New Roman"/>
          <w:sz w:val="24"/>
          <w:szCs w:val="24"/>
          <w:lang w:val="lv-LV"/>
        </w:rPr>
        <w:t xml:space="preserve"> skolēniem.</w:t>
      </w:r>
    </w:p>
    <w:p w14:paraId="7EC0A0EC" w14:textId="4275A315" w:rsidR="00614922" w:rsidRDefault="00614922" w:rsidP="00614922">
      <w:pPr>
        <w:pStyle w:val="Sarakstarindkopa"/>
        <w:numPr>
          <w:ilvl w:val="1"/>
          <w:numId w:val="7"/>
        </w:numPr>
        <w:spacing w:after="0" w:line="240" w:lineRule="auto"/>
        <w:jc w:val="both"/>
        <w:rPr>
          <w:rFonts w:ascii="Times New Roman" w:hAnsi="Times New Roman" w:cs="Times New Roman"/>
          <w:sz w:val="24"/>
          <w:szCs w:val="24"/>
          <w:lang w:val="lv-LV"/>
        </w:rPr>
      </w:pPr>
      <w:r w:rsidRPr="00077DCB">
        <w:rPr>
          <w:rFonts w:ascii="Times New Roman" w:hAnsi="Times New Roman" w:cs="Times New Roman"/>
          <w:sz w:val="24"/>
          <w:szCs w:val="24"/>
          <w:lang w:val="lv-LV"/>
        </w:rPr>
        <w:t>Projekta</w:t>
      </w:r>
      <w:r w:rsidR="005C3466">
        <w:rPr>
          <w:rFonts w:ascii="Times New Roman" w:hAnsi="Times New Roman" w:cs="Times New Roman"/>
          <w:sz w:val="24"/>
          <w:szCs w:val="24"/>
          <w:lang w:val="lv-LV"/>
        </w:rPr>
        <w:t xml:space="preserve"> īsa anotācija un rezultāti:</w:t>
      </w:r>
    </w:p>
    <w:p w14:paraId="56269988" w14:textId="77777777" w:rsidR="00614922" w:rsidRDefault="001D0AE2" w:rsidP="00614922">
      <w:pPr>
        <w:pStyle w:val="Sarakstarindkopa"/>
        <w:spacing w:after="0" w:line="240" w:lineRule="auto"/>
        <w:ind w:left="502"/>
        <w:jc w:val="both"/>
        <w:rPr>
          <w:rFonts w:ascii="Times New Roman" w:hAnsi="Times New Roman"/>
          <w:sz w:val="24"/>
          <w:szCs w:val="24"/>
          <w:lang w:val="lv-LV"/>
        </w:rPr>
      </w:pPr>
      <w:r w:rsidRPr="00614922">
        <w:rPr>
          <w:rFonts w:ascii="Times New Roman" w:hAnsi="Times New Roman" w:cs="Times New Roman"/>
          <w:sz w:val="24"/>
          <w:szCs w:val="24"/>
          <w:lang w:val="lv-LV"/>
        </w:rPr>
        <w:t>ESF projekta “Atbalsts izglītojamo individuālo kompetenču attīstībai” (Nr.8.3.2.2/16/I/001)</w:t>
      </w:r>
      <w:r w:rsidRPr="00614922">
        <w:rPr>
          <w:rFonts w:ascii="Times New Roman" w:hAnsi="Times New Roman"/>
          <w:sz w:val="24"/>
          <w:szCs w:val="24"/>
          <w:lang w:val="lv-LV"/>
        </w:rPr>
        <w:t xml:space="preserve"> ietvaros 2020./2021.mācību gadā skolā tika  nodrošināta individuālā pieeja, individuālās konsultācijas, praktiskas nodarbības. </w:t>
      </w:r>
    </w:p>
    <w:p w14:paraId="2D04ECE9" w14:textId="0FB719FF" w:rsidR="00614922" w:rsidRPr="00614922" w:rsidRDefault="00614922" w:rsidP="00614922">
      <w:pPr>
        <w:pStyle w:val="Sarakstarindkopa"/>
        <w:numPr>
          <w:ilvl w:val="1"/>
          <w:numId w:val="7"/>
        </w:numPr>
        <w:spacing w:after="0" w:line="240" w:lineRule="auto"/>
        <w:jc w:val="both"/>
        <w:rPr>
          <w:rFonts w:ascii="Times New Roman" w:hAnsi="Times New Roman"/>
          <w:sz w:val="24"/>
          <w:szCs w:val="24"/>
          <w:lang w:val="lv-LV"/>
        </w:rPr>
      </w:pPr>
      <w:r w:rsidRPr="00614922">
        <w:rPr>
          <w:rFonts w:ascii="Times New Roman" w:hAnsi="Times New Roman" w:cs="Times New Roman"/>
          <w:sz w:val="24"/>
          <w:szCs w:val="24"/>
          <w:lang w:val="lv-LV"/>
        </w:rPr>
        <w:t>Projekt</w:t>
      </w:r>
      <w:r w:rsidR="005C3466">
        <w:rPr>
          <w:rFonts w:ascii="Times New Roman" w:hAnsi="Times New Roman" w:cs="Times New Roman"/>
          <w:sz w:val="24"/>
          <w:szCs w:val="24"/>
          <w:lang w:val="lv-LV"/>
        </w:rPr>
        <w:t>a īsa anotācija un rezultāti:</w:t>
      </w:r>
    </w:p>
    <w:p w14:paraId="59051519" w14:textId="30C6DEA3" w:rsidR="00614922" w:rsidRDefault="00614922" w:rsidP="00614922">
      <w:pPr>
        <w:pStyle w:val="Sarakstarindkopa"/>
        <w:spacing w:after="0" w:line="240" w:lineRule="auto"/>
        <w:ind w:left="502"/>
        <w:jc w:val="both"/>
        <w:rPr>
          <w:rFonts w:ascii="Times New Roman" w:hAnsi="Times New Roman" w:cs="Times New Roman"/>
          <w:sz w:val="24"/>
          <w:szCs w:val="24"/>
          <w:lang w:val="lv-LV"/>
        </w:rPr>
      </w:pPr>
      <w:r w:rsidRPr="00614922">
        <w:rPr>
          <w:rFonts w:ascii="Times New Roman" w:hAnsi="Times New Roman" w:cs="Times New Roman"/>
          <w:sz w:val="24"/>
          <w:szCs w:val="24"/>
          <w:lang w:val="lv-LV"/>
        </w:rPr>
        <w:t xml:space="preserve">“Latvijas skolas soma” programmā piedalījās visi skolēni. Katram bija iespēja izzināt Latvijas kultūras mantojumu, vēsturi, tradīcijas, piedalīties dažādās izzinošās aktivitātēs. </w:t>
      </w:r>
    </w:p>
    <w:p w14:paraId="5857EA0E" w14:textId="3C009C5A" w:rsidR="00614922" w:rsidRDefault="00614922" w:rsidP="00614922">
      <w:pPr>
        <w:pStyle w:val="Sarakstarindkopa"/>
        <w:numPr>
          <w:ilvl w:val="1"/>
          <w:numId w:val="7"/>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F60DD4">
        <w:rPr>
          <w:rFonts w:ascii="Times New Roman" w:hAnsi="Times New Roman"/>
          <w:sz w:val="24"/>
          <w:szCs w:val="24"/>
          <w:lang w:val="lv-LV"/>
        </w:rPr>
        <w:t>2021./2022.mācību gadā s</w:t>
      </w:r>
      <w:r>
        <w:rPr>
          <w:rFonts w:ascii="Times New Roman" w:hAnsi="Times New Roman"/>
          <w:sz w:val="24"/>
          <w:szCs w:val="24"/>
          <w:lang w:val="lv-LV"/>
        </w:rPr>
        <w:t>kolā tika īstenoti šādi Rēzeknes novada pašvaldības projekti:</w:t>
      </w:r>
      <w:r w:rsidR="00F60DD4">
        <w:rPr>
          <w:rFonts w:ascii="Times New Roman" w:hAnsi="Times New Roman"/>
          <w:sz w:val="24"/>
          <w:szCs w:val="24"/>
          <w:lang w:val="lv-LV"/>
        </w:rPr>
        <w:t xml:space="preserve"> materiālās bāzes</w:t>
      </w:r>
      <w:r w:rsidR="00BC7C0C">
        <w:rPr>
          <w:rFonts w:ascii="Times New Roman" w:hAnsi="Times New Roman"/>
          <w:sz w:val="24"/>
          <w:szCs w:val="24"/>
          <w:lang w:val="lv-LV"/>
        </w:rPr>
        <w:t xml:space="preserve"> </w:t>
      </w:r>
      <w:r w:rsidR="005C3466">
        <w:rPr>
          <w:rFonts w:ascii="Times New Roman" w:hAnsi="Times New Roman"/>
          <w:sz w:val="24"/>
          <w:szCs w:val="24"/>
          <w:lang w:val="lv-LV"/>
        </w:rPr>
        <w:t>papildināšana tehniskajā</w:t>
      </w:r>
      <w:r w:rsidR="00722C71">
        <w:rPr>
          <w:rFonts w:ascii="Times New Roman" w:hAnsi="Times New Roman"/>
          <w:sz w:val="24"/>
          <w:szCs w:val="24"/>
          <w:lang w:val="lv-LV"/>
        </w:rPr>
        <w:t xml:space="preserve"> jaunradē</w:t>
      </w:r>
      <w:r w:rsidR="00B95FFE">
        <w:rPr>
          <w:rFonts w:ascii="Times New Roman" w:hAnsi="Times New Roman"/>
          <w:sz w:val="24"/>
          <w:szCs w:val="24"/>
          <w:lang w:val="lv-LV"/>
        </w:rPr>
        <w:t xml:space="preserve"> “Aizraujošā konstruēšana pēc mācību stundām”</w:t>
      </w:r>
      <w:r w:rsidR="00722C71">
        <w:rPr>
          <w:rFonts w:ascii="Times New Roman" w:hAnsi="Times New Roman"/>
          <w:sz w:val="24"/>
          <w:szCs w:val="24"/>
          <w:lang w:val="lv-LV"/>
        </w:rPr>
        <w:t>, m</w:t>
      </w:r>
      <w:r w:rsidR="005C3466">
        <w:rPr>
          <w:rFonts w:ascii="Times New Roman" w:hAnsi="Times New Roman"/>
          <w:sz w:val="24"/>
          <w:szCs w:val="24"/>
          <w:lang w:val="lv-LV"/>
        </w:rPr>
        <w:t>ateriālās bāzes papildināšanai v</w:t>
      </w:r>
      <w:r w:rsidR="00722C71">
        <w:rPr>
          <w:rFonts w:ascii="Times New Roman" w:hAnsi="Times New Roman"/>
          <w:sz w:val="24"/>
          <w:szCs w:val="24"/>
          <w:lang w:val="lv-LV"/>
        </w:rPr>
        <w:t>izuālās, vizuāli plastiskās un lietišķās mākslas aktivitātēm</w:t>
      </w:r>
      <w:r w:rsidR="00B95FFE">
        <w:rPr>
          <w:rFonts w:ascii="Times New Roman" w:hAnsi="Times New Roman"/>
          <w:sz w:val="24"/>
          <w:szCs w:val="24"/>
          <w:lang w:val="lv-LV"/>
        </w:rPr>
        <w:t xml:space="preserve"> “Jautrās vitrāžas”</w:t>
      </w:r>
      <w:r w:rsidR="005C3466">
        <w:rPr>
          <w:rFonts w:ascii="Times New Roman" w:hAnsi="Times New Roman"/>
          <w:sz w:val="24"/>
          <w:szCs w:val="24"/>
          <w:lang w:val="lv-LV"/>
        </w:rPr>
        <w:t>, j</w:t>
      </w:r>
      <w:r w:rsidR="00722C71">
        <w:rPr>
          <w:rFonts w:ascii="Times New Roman" w:hAnsi="Times New Roman"/>
          <w:sz w:val="24"/>
          <w:szCs w:val="24"/>
          <w:lang w:val="lv-LV"/>
        </w:rPr>
        <w:t>aunatnes inventāra iegādes projekts</w:t>
      </w:r>
      <w:r w:rsidR="00B95FFE">
        <w:rPr>
          <w:rFonts w:ascii="Times New Roman" w:hAnsi="Times New Roman"/>
          <w:sz w:val="24"/>
          <w:szCs w:val="24"/>
          <w:lang w:val="lv-LV"/>
        </w:rPr>
        <w:t xml:space="preserve"> “Tūrisma inventāra iegāde”</w:t>
      </w:r>
      <w:r w:rsidR="00722C71">
        <w:rPr>
          <w:rFonts w:ascii="Times New Roman" w:hAnsi="Times New Roman"/>
          <w:sz w:val="24"/>
          <w:szCs w:val="24"/>
          <w:lang w:val="lv-LV"/>
        </w:rPr>
        <w:t xml:space="preserve">, </w:t>
      </w:r>
      <w:r w:rsidR="005C3466">
        <w:rPr>
          <w:rFonts w:ascii="Times New Roman" w:hAnsi="Times New Roman"/>
          <w:sz w:val="24"/>
          <w:szCs w:val="24"/>
          <w:lang w:val="lv-LV"/>
        </w:rPr>
        <w:t>j</w:t>
      </w:r>
      <w:r w:rsidR="00B95FFE">
        <w:rPr>
          <w:rFonts w:ascii="Times New Roman" w:hAnsi="Times New Roman"/>
          <w:sz w:val="24"/>
          <w:szCs w:val="24"/>
          <w:lang w:val="lv-LV"/>
        </w:rPr>
        <w:t>auniešu iniciatīvas projekts “Vēja spārniem pāri Rāznas ezeram.”</w:t>
      </w:r>
    </w:p>
    <w:p w14:paraId="1FFF84C9" w14:textId="77194875" w:rsidR="002939EB" w:rsidRPr="00DB2DBE" w:rsidRDefault="002939EB" w:rsidP="00166882">
      <w:pPr>
        <w:spacing w:after="0" w:line="240" w:lineRule="auto"/>
        <w:rPr>
          <w:rFonts w:ascii="Times New Roman" w:hAnsi="Times New Roman" w:cs="Times New Roman"/>
          <w:color w:val="FF0000"/>
          <w:sz w:val="24"/>
          <w:szCs w:val="24"/>
          <w:lang w:val="lv-LV"/>
        </w:rPr>
      </w:pPr>
    </w:p>
    <w:p w14:paraId="2F01D1B0" w14:textId="0D78DAED" w:rsidR="00166882" w:rsidRDefault="00586834" w:rsidP="00020E39">
      <w:pPr>
        <w:pStyle w:val="Sarakstarindkopa"/>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23D8F0B8" w14:textId="77777777" w:rsidR="00531A5C" w:rsidRDefault="00531A5C" w:rsidP="00531A5C">
      <w:pPr>
        <w:pStyle w:val="Sarakstarindkopa"/>
        <w:spacing w:after="0" w:line="240" w:lineRule="auto"/>
        <w:rPr>
          <w:rFonts w:ascii="Times New Roman" w:hAnsi="Times New Roman" w:cs="Times New Roman"/>
          <w:b/>
          <w:bCs/>
          <w:sz w:val="24"/>
          <w:szCs w:val="24"/>
          <w:lang w:val="lv-LV"/>
        </w:rPr>
      </w:pPr>
    </w:p>
    <w:p w14:paraId="579298B6" w14:textId="4E20B3BB" w:rsidR="00446618" w:rsidRPr="00077DCB" w:rsidRDefault="00077DCB" w:rsidP="00020E39">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02FAD">
        <w:rPr>
          <w:rFonts w:ascii="Times New Roman" w:hAnsi="Times New Roman" w:cs="Times New Roman"/>
          <w:sz w:val="24"/>
          <w:szCs w:val="24"/>
          <w:lang w:val="lv-LV"/>
        </w:rPr>
        <w:t>Sadarbības līgumi nav noslēgti.</w:t>
      </w: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2E512B8B" w:rsidR="00166882" w:rsidRDefault="00166882" w:rsidP="00020E39">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lang w:val="lv-LV"/>
        </w:rPr>
      </w:pPr>
    </w:p>
    <w:p w14:paraId="6B5C395D" w14:textId="579BF109" w:rsidR="00166882" w:rsidRDefault="00AB730A" w:rsidP="00020E39">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r w:rsidR="00531A5C">
        <w:rPr>
          <w:rFonts w:ascii="Times New Roman" w:hAnsi="Times New Roman" w:cs="Times New Roman"/>
          <w:sz w:val="24"/>
          <w:szCs w:val="24"/>
          <w:lang w:val="lv-LV"/>
        </w:rPr>
        <w:t>.</w:t>
      </w:r>
    </w:p>
    <w:p w14:paraId="7C113CF3" w14:textId="0CB0D036" w:rsidR="001D0AE2" w:rsidRPr="00C50265" w:rsidRDefault="001D0AE2" w:rsidP="00C50265">
      <w:pPr>
        <w:spacing w:after="0" w:line="276" w:lineRule="auto"/>
        <w:jc w:val="both"/>
        <w:rPr>
          <w:rFonts w:ascii="Times New Roman" w:hAnsi="Times New Roman" w:cs="Times New Roman"/>
          <w:bCs/>
          <w:sz w:val="24"/>
          <w:szCs w:val="24"/>
          <w:lang w:val="lv-LV"/>
        </w:rPr>
      </w:pPr>
      <w:r w:rsidRPr="00C50265">
        <w:rPr>
          <w:rFonts w:ascii="Times New Roman" w:hAnsi="Times New Roman" w:cs="Times New Roman"/>
          <w:sz w:val="24"/>
          <w:szCs w:val="24"/>
          <w:lang w:val="lv-LV"/>
        </w:rPr>
        <w:t>2021./2022.m.g. –</w:t>
      </w:r>
      <w:r w:rsidRPr="00C50265">
        <w:rPr>
          <w:rStyle w:val="Izteiksmgs"/>
          <w:rFonts w:ascii="Times New Roman" w:hAnsi="Times New Roman" w:cs="Times New Roman"/>
          <w:sz w:val="28"/>
          <w:szCs w:val="28"/>
          <w:lang w:val="lv-LV"/>
        </w:rPr>
        <w:t xml:space="preserve"> </w:t>
      </w:r>
      <w:r w:rsidRPr="00C50265">
        <w:rPr>
          <w:rStyle w:val="Izteiksmgs"/>
          <w:rFonts w:ascii="Times New Roman" w:hAnsi="Times New Roman" w:cs="Times New Roman"/>
          <w:b w:val="0"/>
          <w:sz w:val="24"/>
          <w:szCs w:val="24"/>
          <w:lang w:val="lv-LV"/>
        </w:rPr>
        <w:t>Motivēt bērnus un jauniešus</w:t>
      </w:r>
      <w:r w:rsidRPr="00C50265">
        <w:rPr>
          <w:rFonts w:ascii="Times New Roman" w:hAnsi="Times New Roman" w:cs="Times New Roman"/>
          <w:b/>
          <w:sz w:val="24"/>
          <w:szCs w:val="24"/>
          <w:lang w:val="lv-LV"/>
        </w:rPr>
        <w:t xml:space="preserve"> </w:t>
      </w:r>
      <w:r w:rsidRPr="00C50265">
        <w:rPr>
          <w:rStyle w:val="Izteiksmgs"/>
          <w:rFonts w:ascii="Times New Roman" w:hAnsi="Times New Roman" w:cs="Times New Roman"/>
          <w:b w:val="0"/>
          <w:sz w:val="24"/>
          <w:szCs w:val="24"/>
          <w:lang w:val="lv-LV"/>
        </w:rPr>
        <w:t>iesaistīties interešu izglītībā, sekmējot izglītojamo individuālo kompetenču pilnveidi interešu izglītības progr</w:t>
      </w:r>
      <w:r w:rsidR="005C3466">
        <w:rPr>
          <w:rStyle w:val="Izteiksmgs"/>
          <w:rFonts w:ascii="Times New Roman" w:hAnsi="Times New Roman" w:cs="Times New Roman"/>
          <w:b w:val="0"/>
          <w:sz w:val="24"/>
          <w:szCs w:val="24"/>
          <w:lang w:val="lv-LV"/>
        </w:rPr>
        <w:t>ammās. Veicināt veselīgu</w:t>
      </w:r>
      <w:r w:rsidRPr="00C50265">
        <w:rPr>
          <w:rStyle w:val="Izteiksmgs"/>
          <w:rFonts w:ascii="Times New Roman" w:hAnsi="Times New Roman" w:cs="Times New Roman"/>
          <w:b w:val="0"/>
          <w:sz w:val="24"/>
          <w:szCs w:val="24"/>
          <w:lang w:val="lv-LV"/>
        </w:rPr>
        <w:t xml:space="preserve"> dzīves veidu.</w:t>
      </w:r>
    </w:p>
    <w:p w14:paraId="5684AF5E" w14:textId="77777777" w:rsidR="00C50265" w:rsidRPr="00C50265" w:rsidRDefault="001D0AE2" w:rsidP="00C50265">
      <w:pPr>
        <w:spacing w:after="0" w:line="240" w:lineRule="auto"/>
        <w:jc w:val="both"/>
        <w:rPr>
          <w:rFonts w:ascii="Times New Roman" w:hAnsi="Times New Roman" w:cs="Times New Roman"/>
          <w:bCs/>
          <w:sz w:val="24"/>
          <w:szCs w:val="24"/>
          <w:lang w:val="lv-LV"/>
        </w:rPr>
      </w:pPr>
      <w:r w:rsidRPr="00C50265">
        <w:rPr>
          <w:rFonts w:ascii="Times New Roman" w:hAnsi="Times New Roman" w:cs="Times New Roman"/>
          <w:sz w:val="24"/>
          <w:szCs w:val="24"/>
          <w:lang w:val="lv-LV"/>
        </w:rPr>
        <w:t xml:space="preserve">2022./2023.m.g. - Vecāku un skolas sadarbības pilnveidošana, izvēloties jēgpilnas un kvalitatīvas sadarbības formas. </w:t>
      </w:r>
      <w:r w:rsidR="00C50265" w:rsidRPr="00C50265">
        <w:rPr>
          <w:rFonts w:ascii="Times New Roman" w:hAnsi="Times New Roman" w:cs="Times New Roman"/>
          <w:bCs/>
          <w:sz w:val="24"/>
          <w:szCs w:val="24"/>
          <w:lang w:val="lv-LV"/>
        </w:rPr>
        <w:t>Sekmēt skolēnu individuālo izaugsmi, pilsonisko līdzdalību un sadarbību.</w:t>
      </w:r>
    </w:p>
    <w:p w14:paraId="3C5C2B94" w14:textId="3E7953E7" w:rsidR="001D0AE2" w:rsidRPr="00614922" w:rsidRDefault="00C50265" w:rsidP="00614922">
      <w:pPr>
        <w:spacing w:after="0" w:line="276" w:lineRule="auto"/>
        <w:rPr>
          <w:rFonts w:ascii="Times New Roman" w:hAnsi="Times New Roman" w:cs="Times New Roman"/>
          <w:sz w:val="24"/>
          <w:szCs w:val="24"/>
          <w:lang w:val="lv-LV"/>
        </w:rPr>
      </w:pPr>
      <w:r w:rsidRPr="00614922">
        <w:rPr>
          <w:rFonts w:ascii="Times New Roman" w:hAnsi="Times New Roman" w:cs="Times New Roman"/>
          <w:sz w:val="24"/>
          <w:szCs w:val="24"/>
          <w:lang w:val="lv-LV"/>
        </w:rPr>
        <w:t xml:space="preserve">2022./2023.mācību gadā tiks izstrādāta jauna </w:t>
      </w:r>
      <w:r w:rsidR="005C3466">
        <w:rPr>
          <w:rFonts w:ascii="Times New Roman" w:hAnsi="Times New Roman" w:cs="Times New Roman"/>
          <w:sz w:val="24"/>
          <w:szCs w:val="24"/>
          <w:lang w:val="lv-LV"/>
        </w:rPr>
        <w:t>izglītības iestāde</w:t>
      </w:r>
      <w:r w:rsidR="00614922" w:rsidRPr="00614922">
        <w:rPr>
          <w:rFonts w:ascii="Times New Roman" w:hAnsi="Times New Roman" w:cs="Times New Roman"/>
          <w:sz w:val="24"/>
          <w:szCs w:val="24"/>
          <w:lang w:val="lv-LV"/>
        </w:rPr>
        <w:t xml:space="preserve">s </w:t>
      </w:r>
      <w:r w:rsidR="005C3466">
        <w:rPr>
          <w:rFonts w:ascii="Times New Roman" w:hAnsi="Times New Roman" w:cs="Times New Roman"/>
          <w:sz w:val="24"/>
          <w:szCs w:val="24"/>
          <w:lang w:val="lv-LV"/>
        </w:rPr>
        <w:t>a</w:t>
      </w:r>
      <w:r w:rsidRPr="00614922">
        <w:rPr>
          <w:rFonts w:ascii="Times New Roman" w:hAnsi="Times New Roman" w:cs="Times New Roman"/>
          <w:sz w:val="24"/>
          <w:szCs w:val="24"/>
          <w:lang w:val="lv-LV"/>
        </w:rPr>
        <w:t>udzināšanas darba programmu un izvirzītas audzināšanas darba prioritātes trim gadiem.</w:t>
      </w:r>
    </w:p>
    <w:p w14:paraId="147AD9E3" w14:textId="77777777" w:rsidR="00C02FAD" w:rsidRDefault="00C02FAD" w:rsidP="00C02FAD">
      <w:pPr>
        <w:pStyle w:val="Sarakstarindkopa"/>
        <w:spacing w:after="0" w:line="240" w:lineRule="auto"/>
        <w:ind w:left="426"/>
        <w:rPr>
          <w:rFonts w:ascii="Times New Roman" w:hAnsi="Times New Roman" w:cs="Times New Roman"/>
          <w:sz w:val="24"/>
          <w:szCs w:val="24"/>
          <w:lang w:val="lv-LV"/>
        </w:rPr>
      </w:pPr>
    </w:p>
    <w:p w14:paraId="20D09EBF" w14:textId="52905ABB" w:rsidR="00AB730A" w:rsidRDefault="00AB730A" w:rsidP="00020E39">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r w:rsidR="00531A5C">
        <w:rPr>
          <w:rFonts w:ascii="Times New Roman" w:hAnsi="Times New Roman" w:cs="Times New Roman"/>
          <w:sz w:val="24"/>
          <w:szCs w:val="24"/>
          <w:lang w:val="lv-LV"/>
        </w:rPr>
        <w:t>.</w:t>
      </w:r>
    </w:p>
    <w:p w14:paraId="7F9F8C31" w14:textId="34771CE1" w:rsidR="00AB730A" w:rsidRDefault="00B95FFE" w:rsidP="00732CF3">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2021./2022.mācīb</w:t>
      </w:r>
      <w:r w:rsidR="005C3466">
        <w:rPr>
          <w:rFonts w:ascii="Times New Roman" w:hAnsi="Times New Roman" w:cs="Times New Roman"/>
          <w:sz w:val="24"/>
          <w:szCs w:val="24"/>
          <w:lang w:val="lv-LV"/>
        </w:rPr>
        <w:t xml:space="preserve">u gadā interešu izglītības programmas nodarbojās </w:t>
      </w:r>
      <w:r w:rsidR="00776BCE">
        <w:rPr>
          <w:rFonts w:ascii="Times New Roman" w:hAnsi="Times New Roman" w:cs="Times New Roman"/>
          <w:sz w:val="24"/>
          <w:szCs w:val="24"/>
          <w:lang w:val="lv-LV"/>
        </w:rPr>
        <w:t xml:space="preserve"> 74</w:t>
      </w:r>
      <w:r>
        <w:rPr>
          <w:rFonts w:ascii="Times New Roman" w:hAnsi="Times New Roman" w:cs="Times New Roman"/>
          <w:sz w:val="24"/>
          <w:szCs w:val="24"/>
          <w:lang w:val="lv-LV"/>
        </w:rPr>
        <w:t>% izglītojamo. Izglītības iestāde piedalās novada projektā “Dzīvo veselīgi Rēzeknes novadā”, kura ietvaros</w:t>
      </w:r>
      <w:r w:rsidR="00732CF3">
        <w:rPr>
          <w:rFonts w:ascii="Times New Roman" w:hAnsi="Times New Roman" w:cs="Times New Roman"/>
          <w:sz w:val="24"/>
          <w:szCs w:val="24"/>
          <w:lang w:val="lv-LV"/>
        </w:rPr>
        <w:t xml:space="preserve"> mācību gada laikā </w:t>
      </w:r>
      <w:r>
        <w:rPr>
          <w:rFonts w:ascii="Times New Roman" w:hAnsi="Times New Roman" w:cs="Times New Roman"/>
          <w:sz w:val="24"/>
          <w:szCs w:val="24"/>
          <w:lang w:val="lv-LV"/>
        </w:rPr>
        <w:t>izgl</w:t>
      </w:r>
      <w:r w:rsidR="00A37404">
        <w:rPr>
          <w:rFonts w:ascii="Times New Roman" w:hAnsi="Times New Roman" w:cs="Times New Roman"/>
          <w:sz w:val="24"/>
          <w:szCs w:val="24"/>
          <w:lang w:val="lv-LV"/>
        </w:rPr>
        <w:t>īto</w:t>
      </w:r>
      <w:r w:rsidR="00732CF3">
        <w:rPr>
          <w:rFonts w:ascii="Times New Roman" w:hAnsi="Times New Roman" w:cs="Times New Roman"/>
          <w:sz w:val="24"/>
          <w:szCs w:val="24"/>
          <w:lang w:val="lv-LV"/>
        </w:rPr>
        <w:t xml:space="preserve">jamajiem tika organizēti veselību veicinoši </w:t>
      </w:r>
      <w:r w:rsidR="00A37404">
        <w:rPr>
          <w:rFonts w:ascii="Times New Roman" w:hAnsi="Times New Roman" w:cs="Times New Roman"/>
          <w:sz w:val="24"/>
          <w:szCs w:val="24"/>
          <w:lang w:val="lv-LV"/>
        </w:rPr>
        <w:t>pas</w:t>
      </w:r>
      <w:r w:rsidR="00732CF3">
        <w:rPr>
          <w:rFonts w:ascii="Times New Roman" w:hAnsi="Times New Roman" w:cs="Times New Roman"/>
          <w:sz w:val="24"/>
          <w:szCs w:val="24"/>
          <w:lang w:val="lv-LV"/>
        </w:rPr>
        <w:t>ākumi – veselīga uztura meistarklases 3. un 4.klases izglītojamajiem, nodarbības muskuļu un skeleta slimību mazināšanai 4. un 5.klases izglītojamajiem, ekskursija ar sporta aktivitātēm. Izglītības iestādē notika dažādi audzināšanas pasākumi – pārgājieni, sporta dienas, tūrisma diena, drošības nedēļas u.c.</w:t>
      </w:r>
    </w:p>
    <w:p w14:paraId="589BBF39" w14:textId="77777777" w:rsidR="005C3466" w:rsidRPr="00B95FFE" w:rsidRDefault="005C3466" w:rsidP="00732CF3">
      <w:pPr>
        <w:spacing w:after="0" w:line="240" w:lineRule="auto"/>
        <w:ind w:left="66"/>
        <w:jc w:val="both"/>
        <w:rPr>
          <w:rFonts w:ascii="Times New Roman" w:hAnsi="Times New Roman" w:cs="Times New Roman"/>
          <w:sz w:val="24"/>
          <w:szCs w:val="24"/>
          <w:lang w:val="lv-LV"/>
        </w:rPr>
      </w:pPr>
    </w:p>
    <w:p w14:paraId="39D94755" w14:textId="28FFBC26" w:rsidR="00166882" w:rsidRDefault="00166882" w:rsidP="00020E39">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Default="00FE09BB" w:rsidP="00FE09BB">
      <w:pPr>
        <w:pStyle w:val="Sarakstarindkopa"/>
        <w:spacing w:after="0" w:line="240" w:lineRule="auto"/>
        <w:rPr>
          <w:rFonts w:ascii="Times New Roman" w:hAnsi="Times New Roman" w:cs="Times New Roman"/>
          <w:b/>
          <w:bCs/>
          <w:sz w:val="24"/>
          <w:szCs w:val="24"/>
          <w:lang w:val="lv-LV"/>
        </w:rPr>
      </w:pPr>
    </w:p>
    <w:p w14:paraId="778989C2" w14:textId="2A18EB4F" w:rsidR="00166882" w:rsidRDefault="00410F11" w:rsidP="00020E39">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19080B45" w14:textId="719EC8AA" w:rsidR="00C50265" w:rsidRPr="00614922" w:rsidRDefault="00C50265" w:rsidP="00614922">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Skolai ir iegūta 1.vieta Rēzeknes novadā par izglītojamo darbu </w:t>
      </w:r>
      <w:r w:rsidR="00614922">
        <w:rPr>
          <w:rFonts w:ascii="Times New Roman" w:hAnsi="Times New Roman" w:cs="Times New Roman"/>
          <w:sz w:val="24"/>
          <w:szCs w:val="24"/>
          <w:lang w:val="lv-LV"/>
        </w:rPr>
        <w:t xml:space="preserve">uzdevumu atrisināšanā </w:t>
      </w:r>
      <w:r>
        <w:rPr>
          <w:rFonts w:ascii="Times New Roman" w:hAnsi="Times New Roman" w:cs="Times New Roman"/>
          <w:sz w:val="24"/>
          <w:szCs w:val="24"/>
          <w:lang w:val="lv-LV"/>
        </w:rPr>
        <w:t xml:space="preserve">2021./2022. mācību gadā </w:t>
      </w:r>
      <w:r w:rsidRPr="00614922">
        <w:rPr>
          <w:rFonts w:ascii="Times New Roman" w:hAnsi="Times New Roman" w:cs="Times New Roman"/>
          <w:sz w:val="24"/>
          <w:szCs w:val="24"/>
          <w:lang w:val="lv-LV"/>
        </w:rPr>
        <w:t xml:space="preserve">platformā Uzdevumi.lv. </w:t>
      </w:r>
    </w:p>
    <w:p w14:paraId="2A186DA4" w14:textId="7ED53E1E" w:rsidR="002C5F57" w:rsidRPr="002C5F57" w:rsidRDefault="002C5F57" w:rsidP="002C5F57">
      <w:pPr>
        <w:spacing w:after="0" w:line="240" w:lineRule="auto"/>
        <w:jc w:val="both"/>
        <w:rPr>
          <w:rFonts w:ascii="Times New Roman" w:hAnsi="Times New Roman" w:cs="Times New Roman"/>
          <w:sz w:val="24"/>
          <w:szCs w:val="24"/>
          <w:lang w:val="lv-LV"/>
        </w:rPr>
      </w:pPr>
    </w:p>
    <w:p w14:paraId="7EF1E38C" w14:textId="77777777" w:rsidR="00077DCB" w:rsidRDefault="00410F11" w:rsidP="00020E39">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sidR="00507250">
        <w:rPr>
          <w:rFonts w:ascii="Times New Roman" w:hAnsi="Times New Roman" w:cs="Times New Roman"/>
          <w:sz w:val="24"/>
          <w:szCs w:val="24"/>
          <w:lang w:val="lv-LV"/>
        </w:rPr>
        <w:t>:</w:t>
      </w:r>
    </w:p>
    <w:p w14:paraId="40DBD05B" w14:textId="0C46083E" w:rsidR="00732CF3" w:rsidRPr="00764B49" w:rsidRDefault="00614922" w:rsidP="00764B4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77DCB" w:rsidRPr="00614922">
        <w:rPr>
          <w:rFonts w:ascii="Times New Roman" w:hAnsi="Times New Roman" w:cs="Times New Roman"/>
          <w:sz w:val="24"/>
          <w:szCs w:val="24"/>
          <w:lang w:val="lv-LV"/>
        </w:rPr>
        <w:t xml:space="preserve">7.2.1. </w:t>
      </w:r>
      <w:r w:rsidR="00410F11" w:rsidRPr="00614922">
        <w:rPr>
          <w:rFonts w:ascii="Times New Roman" w:hAnsi="Times New Roman" w:cs="Times New Roman"/>
          <w:sz w:val="24"/>
          <w:szCs w:val="24"/>
          <w:lang w:val="lv-LV"/>
        </w:rPr>
        <w:t xml:space="preserve">pēc </w:t>
      </w:r>
      <w:r w:rsidR="00FC6EAB" w:rsidRPr="00614922">
        <w:rPr>
          <w:rFonts w:ascii="Times New Roman" w:hAnsi="Times New Roman" w:cs="Times New Roman"/>
          <w:sz w:val="24"/>
          <w:szCs w:val="24"/>
          <w:lang w:val="lv-LV"/>
        </w:rPr>
        <w:t xml:space="preserve">izglītojamo snieguma izvērtējuma </w:t>
      </w:r>
      <w:r w:rsidR="00410F11" w:rsidRPr="00614922">
        <w:rPr>
          <w:rFonts w:ascii="Times New Roman" w:hAnsi="Times New Roman" w:cs="Times New Roman"/>
          <w:sz w:val="24"/>
          <w:szCs w:val="24"/>
          <w:lang w:val="lv-LV"/>
        </w:rPr>
        <w:t>valsts pārbaudes darb</w:t>
      </w:r>
      <w:r w:rsidR="00FC6EAB" w:rsidRPr="00614922">
        <w:rPr>
          <w:rFonts w:ascii="Times New Roman" w:hAnsi="Times New Roman" w:cs="Times New Roman"/>
          <w:sz w:val="24"/>
          <w:szCs w:val="24"/>
          <w:lang w:val="lv-LV"/>
        </w:rPr>
        <w:t>os</w:t>
      </w:r>
      <w:r w:rsidR="00410F11" w:rsidRPr="00614922">
        <w:rPr>
          <w:rFonts w:ascii="Times New Roman" w:hAnsi="Times New Roman" w:cs="Times New Roman"/>
          <w:sz w:val="24"/>
          <w:szCs w:val="24"/>
          <w:lang w:val="lv-LV"/>
        </w:rPr>
        <w:t xml:space="preserve"> par 202</w:t>
      </w:r>
      <w:r w:rsidR="00FC6EAB" w:rsidRPr="00614922">
        <w:rPr>
          <w:rFonts w:ascii="Times New Roman" w:hAnsi="Times New Roman" w:cs="Times New Roman"/>
          <w:sz w:val="24"/>
          <w:szCs w:val="24"/>
          <w:lang w:val="lv-LV"/>
        </w:rPr>
        <w:t>1</w:t>
      </w:r>
      <w:r w:rsidR="00410F11" w:rsidRPr="00614922">
        <w:rPr>
          <w:rFonts w:ascii="Times New Roman" w:hAnsi="Times New Roman" w:cs="Times New Roman"/>
          <w:sz w:val="24"/>
          <w:szCs w:val="24"/>
          <w:lang w:val="lv-LV"/>
        </w:rPr>
        <w:t>./202</w:t>
      </w:r>
      <w:r w:rsidR="00FC6EAB" w:rsidRPr="00614922">
        <w:rPr>
          <w:rFonts w:ascii="Times New Roman" w:hAnsi="Times New Roman" w:cs="Times New Roman"/>
          <w:sz w:val="24"/>
          <w:szCs w:val="24"/>
          <w:lang w:val="lv-LV"/>
        </w:rPr>
        <w:t>2</w:t>
      </w:r>
      <w:r w:rsidR="00410F11" w:rsidRPr="00614922">
        <w:rPr>
          <w:rFonts w:ascii="Times New Roman" w:hAnsi="Times New Roman" w:cs="Times New Roman"/>
          <w:sz w:val="24"/>
          <w:szCs w:val="24"/>
          <w:lang w:val="lv-LV"/>
        </w:rPr>
        <w:t>.</w:t>
      </w:r>
      <w:r w:rsidR="00FE09BB" w:rsidRPr="00614922">
        <w:rPr>
          <w:rFonts w:ascii="Times New Roman" w:hAnsi="Times New Roman" w:cs="Times New Roman"/>
          <w:sz w:val="24"/>
          <w:szCs w:val="24"/>
          <w:lang w:val="lv-LV"/>
        </w:rPr>
        <w:t xml:space="preserve"> </w:t>
      </w:r>
      <w:r w:rsidR="00410F11" w:rsidRPr="00614922">
        <w:rPr>
          <w:rFonts w:ascii="Times New Roman" w:hAnsi="Times New Roman" w:cs="Times New Roman"/>
          <w:sz w:val="24"/>
          <w:szCs w:val="24"/>
          <w:lang w:val="lv-LV"/>
        </w:rPr>
        <w:t>mācību gadu</w:t>
      </w:r>
      <w:r w:rsidR="00507250" w:rsidRPr="00614922">
        <w:rPr>
          <w:rFonts w:ascii="Times New Roman" w:hAnsi="Times New Roman" w:cs="Times New Roman"/>
          <w:sz w:val="24"/>
          <w:szCs w:val="24"/>
          <w:lang w:val="lv-LV"/>
        </w:rPr>
        <w:t>;</w:t>
      </w:r>
    </w:p>
    <w:p w14:paraId="625F5DE6" w14:textId="6639576D" w:rsidR="009E021B" w:rsidRPr="00B50C3E" w:rsidRDefault="009E021B" w:rsidP="00732CF3">
      <w:pPr>
        <w:spacing w:after="0"/>
        <w:jc w:val="center"/>
        <w:rPr>
          <w:rFonts w:ascii="Times New Roman" w:hAnsi="Times New Roman" w:cs="Times New Roman"/>
          <w:b/>
          <w:bCs/>
          <w:sz w:val="24"/>
          <w:szCs w:val="24"/>
          <w:lang w:val="lv-LV"/>
        </w:rPr>
      </w:pPr>
      <w:r w:rsidRPr="00B50C3E">
        <w:rPr>
          <w:rFonts w:ascii="Times New Roman" w:hAnsi="Times New Roman" w:cs="Times New Roman"/>
          <w:b/>
          <w:bCs/>
          <w:sz w:val="24"/>
          <w:szCs w:val="24"/>
          <w:lang w:val="lv-LV"/>
        </w:rPr>
        <w:t>Valsts pārbaudes darbu rezultāti par pamatizglītības ieguvi</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3119"/>
        <w:gridCol w:w="3827"/>
      </w:tblGrid>
      <w:tr w:rsidR="009E021B" w:rsidRPr="00DD3FFD" w14:paraId="6F8560AB" w14:textId="77777777" w:rsidTr="009E021B">
        <w:trPr>
          <w:trHeight w:val="552"/>
        </w:trPr>
        <w:tc>
          <w:tcPr>
            <w:tcW w:w="2409" w:type="dxa"/>
          </w:tcPr>
          <w:p w14:paraId="7FA2288D"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Eksāmens</w:t>
            </w:r>
          </w:p>
        </w:tc>
        <w:tc>
          <w:tcPr>
            <w:tcW w:w="3119" w:type="dxa"/>
          </w:tcPr>
          <w:p w14:paraId="658FBDC4" w14:textId="6885CC16"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Kopvērtējums % izglītības iestādē</w:t>
            </w:r>
          </w:p>
        </w:tc>
        <w:tc>
          <w:tcPr>
            <w:tcW w:w="3827" w:type="dxa"/>
          </w:tcPr>
          <w:p w14:paraId="566FE8C9"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Kopvērtējums % pēc urbanizācijas</w:t>
            </w:r>
          </w:p>
          <w:p w14:paraId="1E424608"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 xml:space="preserve"> (lauku skolas)</w:t>
            </w:r>
          </w:p>
        </w:tc>
      </w:tr>
      <w:tr w:rsidR="009E021B" w:rsidRPr="00B50C3E" w14:paraId="18C0F2D6" w14:textId="77777777" w:rsidTr="009E021B">
        <w:tc>
          <w:tcPr>
            <w:tcW w:w="2409" w:type="dxa"/>
          </w:tcPr>
          <w:p w14:paraId="6ADA7010" w14:textId="77777777" w:rsidR="009E021B" w:rsidRPr="00B50C3E" w:rsidRDefault="009E021B" w:rsidP="00732CF3">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Latviešu valoda (CE)</w:t>
            </w:r>
          </w:p>
        </w:tc>
        <w:tc>
          <w:tcPr>
            <w:tcW w:w="3119" w:type="dxa"/>
          </w:tcPr>
          <w:p w14:paraId="6F639295"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41,4</w:t>
            </w:r>
          </w:p>
        </w:tc>
        <w:tc>
          <w:tcPr>
            <w:tcW w:w="3827" w:type="dxa"/>
          </w:tcPr>
          <w:p w14:paraId="59FB4CDF"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63,1</w:t>
            </w:r>
          </w:p>
        </w:tc>
      </w:tr>
      <w:tr w:rsidR="009E021B" w:rsidRPr="00B50C3E" w14:paraId="7B16F05E" w14:textId="77777777" w:rsidTr="009E021B">
        <w:tc>
          <w:tcPr>
            <w:tcW w:w="2409" w:type="dxa"/>
          </w:tcPr>
          <w:p w14:paraId="3D30BDD4" w14:textId="77777777" w:rsidR="009E021B" w:rsidRPr="00B50C3E" w:rsidRDefault="009E021B" w:rsidP="00732CF3">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Krievu valoda</w:t>
            </w:r>
          </w:p>
        </w:tc>
        <w:tc>
          <w:tcPr>
            <w:tcW w:w="3119" w:type="dxa"/>
          </w:tcPr>
          <w:p w14:paraId="24D52086"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66,05</w:t>
            </w:r>
          </w:p>
        </w:tc>
        <w:tc>
          <w:tcPr>
            <w:tcW w:w="3827" w:type="dxa"/>
          </w:tcPr>
          <w:p w14:paraId="1F4D7F3C"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63,61</w:t>
            </w:r>
          </w:p>
        </w:tc>
      </w:tr>
      <w:tr w:rsidR="009E021B" w:rsidRPr="00B50C3E" w14:paraId="340E33EE" w14:textId="77777777" w:rsidTr="009E021B">
        <w:tc>
          <w:tcPr>
            <w:tcW w:w="2409" w:type="dxa"/>
          </w:tcPr>
          <w:p w14:paraId="3A10429B" w14:textId="77777777" w:rsidR="009E021B" w:rsidRPr="00B50C3E" w:rsidRDefault="009E021B" w:rsidP="00732CF3">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Matemātika</w:t>
            </w:r>
          </w:p>
        </w:tc>
        <w:tc>
          <w:tcPr>
            <w:tcW w:w="3119" w:type="dxa"/>
          </w:tcPr>
          <w:p w14:paraId="25F46CE1"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54,58</w:t>
            </w:r>
          </w:p>
        </w:tc>
        <w:tc>
          <w:tcPr>
            <w:tcW w:w="3827" w:type="dxa"/>
          </w:tcPr>
          <w:p w14:paraId="2D01AB1D"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47,96</w:t>
            </w:r>
          </w:p>
        </w:tc>
      </w:tr>
      <w:tr w:rsidR="009E021B" w:rsidRPr="00B50C3E" w14:paraId="1CA314A7" w14:textId="77777777" w:rsidTr="009E021B">
        <w:tc>
          <w:tcPr>
            <w:tcW w:w="2409" w:type="dxa"/>
          </w:tcPr>
          <w:p w14:paraId="1FEAF460" w14:textId="77777777" w:rsidR="009E021B" w:rsidRPr="00B50C3E" w:rsidRDefault="009E021B" w:rsidP="00732CF3">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Angļu valoda</w:t>
            </w:r>
          </w:p>
        </w:tc>
        <w:tc>
          <w:tcPr>
            <w:tcW w:w="3119" w:type="dxa"/>
          </w:tcPr>
          <w:p w14:paraId="0C00B2CB"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40,77</w:t>
            </w:r>
          </w:p>
        </w:tc>
        <w:tc>
          <w:tcPr>
            <w:tcW w:w="3827" w:type="dxa"/>
          </w:tcPr>
          <w:p w14:paraId="11D7BE10"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72,60</w:t>
            </w:r>
          </w:p>
        </w:tc>
      </w:tr>
      <w:tr w:rsidR="009E021B" w:rsidRPr="00B50C3E" w14:paraId="10ED27CD" w14:textId="77777777" w:rsidTr="009E021B">
        <w:tc>
          <w:tcPr>
            <w:tcW w:w="2409" w:type="dxa"/>
          </w:tcPr>
          <w:p w14:paraId="375BFDEB" w14:textId="77777777" w:rsidR="009E021B" w:rsidRPr="00B50C3E" w:rsidRDefault="009E021B" w:rsidP="00732CF3">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Latvijas vēsture</w:t>
            </w:r>
          </w:p>
        </w:tc>
        <w:tc>
          <w:tcPr>
            <w:tcW w:w="3119" w:type="dxa"/>
          </w:tcPr>
          <w:p w14:paraId="43782B41"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59,29</w:t>
            </w:r>
          </w:p>
        </w:tc>
        <w:tc>
          <w:tcPr>
            <w:tcW w:w="3827" w:type="dxa"/>
          </w:tcPr>
          <w:p w14:paraId="742029B6" w14:textId="77777777" w:rsidR="009E021B" w:rsidRPr="00B50C3E" w:rsidRDefault="009E021B" w:rsidP="00732CF3">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60,42</w:t>
            </w:r>
          </w:p>
        </w:tc>
      </w:tr>
    </w:tbl>
    <w:p w14:paraId="6F7C6FCE" w14:textId="77777777" w:rsidR="00732CF3" w:rsidRDefault="00732CF3" w:rsidP="00732CF3">
      <w:pPr>
        <w:spacing w:after="0"/>
        <w:ind w:left="426" w:right="-383"/>
        <w:jc w:val="both"/>
        <w:rPr>
          <w:rFonts w:ascii="Times New Roman" w:hAnsi="Times New Roman" w:cs="Times New Roman"/>
          <w:sz w:val="24"/>
          <w:szCs w:val="24"/>
        </w:rPr>
      </w:pPr>
    </w:p>
    <w:p w14:paraId="487D6220" w14:textId="4825DC2C" w:rsidR="009E021B" w:rsidRPr="00B50C3E" w:rsidRDefault="009E021B" w:rsidP="00732CF3">
      <w:pPr>
        <w:spacing w:after="0"/>
        <w:ind w:left="426" w:right="-383"/>
        <w:jc w:val="both"/>
        <w:rPr>
          <w:rFonts w:ascii="Times New Roman" w:hAnsi="Times New Roman" w:cs="Times New Roman"/>
          <w:sz w:val="24"/>
          <w:szCs w:val="24"/>
          <w:lang w:val="lv-LV"/>
        </w:rPr>
      </w:pPr>
      <w:r w:rsidRPr="00B50C3E">
        <w:rPr>
          <w:rFonts w:ascii="Times New Roman" w:hAnsi="Times New Roman" w:cs="Times New Roman"/>
          <w:sz w:val="24"/>
          <w:szCs w:val="24"/>
          <w:lang w:val="lv-LV"/>
        </w:rPr>
        <w:t>9.klases izglītojamo eksāmenu rezultāti salīdzinājumā pēc urbanizācijas ir augstāki krievu valodā un matemātika. Latvijas vēsturē rezultāti ir apmērām vienā līmenī.  Latviešu valodā un angļu valodā rezultāt</w:t>
      </w:r>
      <w:r w:rsidR="001B2181" w:rsidRPr="00B50C3E">
        <w:rPr>
          <w:rFonts w:ascii="Times New Roman" w:hAnsi="Times New Roman" w:cs="Times New Roman"/>
          <w:sz w:val="24"/>
          <w:szCs w:val="24"/>
          <w:lang w:val="lv-LV"/>
        </w:rPr>
        <w:t>i ir daudz zemāki par vidējo rādītāju</w:t>
      </w:r>
      <w:r w:rsidRPr="00B50C3E">
        <w:rPr>
          <w:rFonts w:ascii="Times New Roman" w:hAnsi="Times New Roman" w:cs="Times New Roman"/>
          <w:sz w:val="24"/>
          <w:szCs w:val="24"/>
          <w:lang w:val="lv-LV"/>
        </w:rPr>
        <w:t xml:space="preserve"> valstī.</w:t>
      </w:r>
    </w:p>
    <w:p w14:paraId="6838F823" w14:textId="0D2A3AAC" w:rsidR="009E021B" w:rsidRPr="00B50C3E" w:rsidRDefault="009E021B" w:rsidP="009E021B">
      <w:pPr>
        <w:ind w:left="1134"/>
        <w:jc w:val="center"/>
        <w:rPr>
          <w:rFonts w:ascii="Times New Roman" w:hAnsi="Times New Roman" w:cs="Times New Roman"/>
          <w:b/>
          <w:bCs/>
          <w:sz w:val="24"/>
          <w:szCs w:val="24"/>
          <w:lang w:val="lv-LV"/>
        </w:rPr>
      </w:pPr>
      <w:r w:rsidRPr="00B50C3E">
        <w:rPr>
          <w:rFonts w:ascii="Times New Roman" w:hAnsi="Times New Roman" w:cs="Times New Roman"/>
          <w:b/>
          <w:bCs/>
          <w:sz w:val="24"/>
          <w:szCs w:val="24"/>
          <w:lang w:val="lv-LV"/>
        </w:rPr>
        <w:t>Valsts pārbaudes darbu rezultāti par vispārējās vidējās izglītības ieguvi</w:t>
      </w:r>
    </w:p>
    <w:tbl>
      <w:tblPr>
        <w:tblpPr w:leftFromText="180" w:rightFromText="180" w:vertAnchor="text" w:horzAnchor="page" w:tblpX="2220" w:tblpY="-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981"/>
        <w:gridCol w:w="3823"/>
      </w:tblGrid>
      <w:tr w:rsidR="009E021B" w:rsidRPr="00B50C3E" w14:paraId="215FC182" w14:textId="77777777" w:rsidTr="009E021B">
        <w:tc>
          <w:tcPr>
            <w:tcW w:w="2547" w:type="dxa"/>
          </w:tcPr>
          <w:p w14:paraId="6C9437AB"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Eksāmens</w:t>
            </w:r>
          </w:p>
        </w:tc>
        <w:tc>
          <w:tcPr>
            <w:tcW w:w="2981" w:type="dxa"/>
          </w:tcPr>
          <w:p w14:paraId="0D289CFA"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Kopvērtējums % izglītības iestādē</w:t>
            </w:r>
          </w:p>
        </w:tc>
        <w:tc>
          <w:tcPr>
            <w:tcW w:w="3823" w:type="dxa"/>
          </w:tcPr>
          <w:p w14:paraId="6A1ACE0D"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Kopvērtējums % valstī</w:t>
            </w:r>
          </w:p>
        </w:tc>
      </w:tr>
      <w:tr w:rsidR="009E021B" w:rsidRPr="00B50C3E" w14:paraId="25512966" w14:textId="77777777" w:rsidTr="009E021B">
        <w:tc>
          <w:tcPr>
            <w:tcW w:w="2547" w:type="dxa"/>
          </w:tcPr>
          <w:p w14:paraId="718F6A92" w14:textId="77777777" w:rsidR="009E021B" w:rsidRPr="00B50C3E" w:rsidRDefault="009E021B" w:rsidP="009E021B">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Latviešu valoda</w:t>
            </w:r>
          </w:p>
        </w:tc>
        <w:tc>
          <w:tcPr>
            <w:tcW w:w="2981" w:type="dxa"/>
          </w:tcPr>
          <w:p w14:paraId="25F854C8"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24,6</w:t>
            </w:r>
          </w:p>
        </w:tc>
        <w:tc>
          <w:tcPr>
            <w:tcW w:w="3823" w:type="dxa"/>
          </w:tcPr>
          <w:p w14:paraId="42D94C4E"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52,2</w:t>
            </w:r>
          </w:p>
        </w:tc>
      </w:tr>
      <w:tr w:rsidR="009E021B" w:rsidRPr="00B50C3E" w14:paraId="6F14C160" w14:textId="77777777" w:rsidTr="009E021B">
        <w:tc>
          <w:tcPr>
            <w:tcW w:w="2547" w:type="dxa"/>
          </w:tcPr>
          <w:p w14:paraId="35ADF876" w14:textId="77777777" w:rsidR="009E021B" w:rsidRPr="00B50C3E" w:rsidRDefault="009E021B" w:rsidP="009E021B">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Matemātika</w:t>
            </w:r>
          </w:p>
        </w:tc>
        <w:tc>
          <w:tcPr>
            <w:tcW w:w="2981" w:type="dxa"/>
          </w:tcPr>
          <w:p w14:paraId="6E218880"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25,4</w:t>
            </w:r>
          </w:p>
        </w:tc>
        <w:tc>
          <w:tcPr>
            <w:tcW w:w="3823" w:type="dxa"/>
          </w:tcPr>
          <w:p w14:paraId="177E9B33"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37,9</w:t>
            </w:r>
          </w:p>
        </w:tc>
      </w:tr>
      <w:tr w:rsidR="009E021B" w:rsidRPr="00B50C3E" w14:paraId="11B7032F" w14:textId="77777777" w:rsidTr="009E021B">
        <w:tc>
          <w:tcPr>
            <w:tcW w:w="2547" w:type="dxa"/>
          </w:tcPr>
          <w:p w14:paraId="0A4B7584" w14:textId="77777777" w:rsidR="009E021B" w:rsidRPr="00B50C3E" w:rsidRDefault="009E021B" w:rsidP="009E021B">
            <w:pPr>
              <w:spacing w:after="0" w:line="257" w:lineRule="auto"/>
              <w:rPr>
                <w:rFonts w:ascii="Times New Roman" w:hAnsi="Times New Roman" w:cs="Times New Roman"/>
                <w:sz w:val="24"/>
                <w:szCs w:val="24"/>
                <w:lang w:val="lv-LV"/>
              </w:rPr>
            </w:pPr>
            <w:r w:rsidRPr="00B50C3E">
              <w:rPr>
                <w:rFonts w:ascii="Times New Roman" w:hAnsi="Times New Roman" w:cs="Times New Roman"/>
                <w:sz w:val="24"/>
                <w:szCs w:val="24"/>
                <w:lang w:val="lv-LV"/>
              </w:rPr>
              <w:t>Angļu valodā</w:t>
            </w:r>
          </w:p>
        </w:tc>
        <w:tc>
          <w:tcPr>
            <w:tcW w:w="2981" w:type="dxa"/>
          </w:tcPr>
          <w:p w14:paraId="0BE80353"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37,5</w:t>
            </w:r>
          </w:p>
        </w:tc>
        <w:tc>
          <w:tcPr>
            <w:tcW w:w="3823" w:type="dxa"/>
          </w:tcPr>
          <w:p w14:paraId="5ED44DBC" w14:textId="77777777" w:rsidR="009E021B" w:rsidRPr="00B50C3E" w:rsidRDefault="009E021B" w:rsidP="009E021B">
            <w:pPr>
              <w:spacing w:after="0" w:line="257" w:lineRule="auto"/>
              <w:jc w:val="center"/>
              <w:rPr>
                <w:rFonts w:ascii="Times New Roman" w:hAnsi="Times New Roman" w:cs="Times New Roman"/>
                <w:sz w:val="24"/>
                <w:szCs w:val="24"/>
                <w:lang w:val="lv-LV"/>
              </w:rPr>
            </w:pPr>
            <w:r w:rsidRPr="00B50C3E">
              <w:rPr>
                <w:rFonts w:ascii="Times New Roman" w:hAnsi="Times New Roman" w:cs="Times New Roman"/>
                <w:sz w:val="24"/>
                <w:szCs w:val="24"/>
                <w:lang w:val="lv-LV"/>
              </w:rPr>
              <w:t>69,1</w:t>
            </w:r>
          </w:p>
        </w:tc>
      </w:tr>
    </w:tbl>
    <w:p w14:paraId="20FE1AEC" w14:textId="77777777" w:rsidR="009E021B" w:rsidRPr="00B50C3E" w:rsidRDefault="009E021B" w:rsidP="00077DCB">
      <w:pPr>
        <w:pStyle w:val="Sarakstarindkopa"/>
        <w:spacing w:after="0" w:line="240" w:lineRule="auto"/>
        <w:ind w:left="1080"/>
        <w:jc w:val="both"/>
        <w:rPr>
          <w:rFonts w:ascii="Times New Roman" w:hAnsi="Times New Roman" w:cs="Times New Roman"/>
          <w:sz w:val="24"/>
          <w:szCs w:val="24"/>
          <w:lang w:val="lv-LV"/>
        </w:rPr>
      </w:pPr>
    </w:p>
    <w:p w14:paraId="1145D7B8" w14:textId="3A425369" w:rsidR="009E021B" w:rsidRPr="00B50C3E" w:rsidRDefault="009E021B" w:rsidP="00614922">
      <w:pPr>
        <w:ind w:left="426" w:right="-383"/>
        <w:jc w:val="both"/>
        <w:rPr>
          <w:rFonts w:ascii="Times New Roman" w:hAnsi="Times New Roman" w:cs="Times New Roman"/>
          <w:sz w:val="24"/>
          <w:szCs w:val="24"/>
          <w:lang w:val="lv-LV"/>
        </w:rPr>
      </w:pPr>
      <w:r w:rsidRPr="00B50C3E">
        <w:rPr>
          <w:rFonts w:ascii="Times New Roman" w:hAnsi="Times New Roman" w:cs="Times New Roman"/>
          <w:sz w:val="24"/>
          <w:szCs w:val="24"/>
          <w:lang w:val="lv-LV"/>
        </w:rPr>
        <w:t>2021./2022.mācību gadā 12.klases izglītojamie ir uzrādījuši ļoti zemus mācību rezultātus latviešu valodā un matemātikā. Lab</w:t>
      </w:r>
      <w:r w:rsidR="00614922">
        <w:rPr>
          <w:rFonts w:ascii="Times New Roman" w:hAnsi="Times New Roman" w:cs="Times New Roman"/>
          <w:sz w:val="24"/>
          <w:szCs w:val="24"/>
          <w:lang w:val="lv-LV"/>
        </w:rPr>
        <w:t xml:space="preserve">āki rezultāti ir angļu valodā. </w:t>
      </w:r>
    </w:p>
    <w:p w14:paraId="61C428D2" w14:textId="5861EBF6" w:rsidR="00410F11" w:rsidRDefault="00077DCB" w:rsidP="00077DCB">
      <w:pPr>
        <w:pStyle w:val="Sarakstarindkopa"/>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00410F11" w:rsidRPr="00077DCB">
        <w:rPr>
          <w:rFonts w:ascii="Times New Roman" w:hAnsi="Times New Roman" w:cs="Times New Roman"/>
          <w:sz w:val="24"/>
          <w:szCs w:val="24"/>
          <w:lang w:val="lv-LV"/>
        </w:rPr>
        <w:t>par sasniegumiem valsts pārbaudes darbos pēdējo trīs gadu laikā</w:t>
      </w:r>
      <w:r w:rsidR="00FE09BB" w:rsidRPr="00077DCB">
        <w:rPr>
          <w:rFonts w:ascii="Times New Roman" w:hAnsi="Times New Roman" w:cs="Times New Roman"/>
          <w:sz w:val="24"/>
          <w:szCs w:val="24"/>
          <w:lang w:val="lv-LV"/>
        </w:rPr>
        <w:t>.</w:t>
      </w:r>
    </w:p>
    <w:p w14:paraId="54DE8F67" w14:textId="77777777" w:rsidR="000C5CB7" w:rsidRPr="00B50C3E" w:rsidRDefault="000C5CB7" w:rsidP="00077DCB">
      <w:pPr>
        <w:pStyle w:val="Sarakstarindkopa"/>
        <w:spacing w:after="0" w:line="240" w:lineRule="auto"/>
        <w:ind w:left="1080"/>
        <w:jc w:val="both"/>
        <w:rPr>
          <w:rFonts w:ascii="Times New Roman" w:hAnsi="Times New Roman" w:cs="Times New Roman"/>
          <w:sz w:val="24"/>
          <w:szCs w:val="24"/>
          <w:lang w:val="lv-LV"/>
        </w:rPr>
      </w:pPr>
    </w:p>
    <w:p w14:paraId="79304937" w14:textId="174CA90D" w:rsidR="000C5CB7" w:rsidRPr="00B50C3E" w:rsidRDefault="000C5CB7" w:rsidP="00C50265">
      <w:pPr>
        <w:pStyle w:val="Sarakstarindkopa"/>
        <w:spacing w:after="0" w:line="240" w:lineRule="auto"/>
        <w:ind w:left="426" w:right="-383"/>
        <w:jc w:val="both"/>
        <w:rPr>
          <w:rFonts w:ascii="Times New Roman" w:hAnsi="Times New Roman" w:cs="Times New Roman"/>
          <w:sz w:val="24"/>
          <w:szCs w:val="24"/>
          <w:lang w:val="lv-LV"/>
        </w:rPr>
      </w:pPr>
      <w:r w:rsidRPr="00B50C3E">
        <w:rPr>
          <w:rFonts w:ascii="Times New Roman" w:hAnsi="Times New Roman" w:cs="Times New Roman"/>
          <w:sz w:val="24"/>
          <w:szCs w:val="24"/>
          <w:lang w:val="lv-LV"/>
        </w:rPr>
        <w:t xml:space="preserve">Centralizēto eksāmenu valsts valodā kārtoja 15 9.klases Tiskādu vidusskolas izglītojamie. 2021./2022.mācību gada rezultāti nedaudz paaugstinājās. Trīs gadu laikā latviešu valodā ir vērojama pozitīva  dinamika (40,8%, 40,7%, 41,4%).  </w:t>
      </w:r>
    </w:p>
    <w:p w14:paraId="15F2415C" w14:textId="20474BE2" w:rsidR="000C5CB7" w:rsidRPr="00B50C3E" w:rsidRDefault="002C5F57" w:rsidP="00C50265">
      <w:pPr>
        <w:pStyle w:val="Sarakstarindkopa"/>
        <w:spacing w:after="0" w:line="240" w:lineRule="auto"/>
        <w:ind w:left="426" w:right="-383"/>
        <w:jc w:val="both"/>
        <w:rPr>
          <w:rFonts w:ascii="Times New Roman" w:hAnsi="Times New Roman" w:cs="Times New Roman"/>
          <w:sz w:val="24"/>
          <w:szCs w:val="24"/>
          <w:lang w:val="lv-LV"/>
        </w:rPr>
      </w:pPr>
      <w:r w:rsidRPr="00B50C3E">
        <w:rPr>
          <w:rFonts w:ascii="Times New Roman" w:hAnsi="Times New Roman" w:cs="Times New Roman"/>
          <w:sz w:val="24"/>
          <w:szCs w:val="24"/>
          <w:lang w:val="lv-LV"/>
        </w:rPr>
        <w:t xml:space="preserve">Sakarā ar epidemioloģisko situāciju valstī, pārējie 9.klases VPD rezultāti nav salīdzināmi, jo eksāmeni iepriekšējos </w:t>
      </w:r>
      <w:r w:rsidR="00602C00" w:rsidRPr="00B50C3E">
        <w:rPr>
          <w:rFonts w:ascii="Times New Roman" w:hAnsi="Times New Roman" w:cs="Times New Roman"/>
          <w:sz w:val="24"/>
          <w:szCs w:val="24"/>
          <w:lang w:val="lv-LV"/>
        </w:rPr>
        <w:t xml:space="preserve">divus gadus nav notikuši. </w:t>
      </w:r>
    </w:p>
    <w:p w14:paraId="5173A496" w14:textId="458E86B9" w:rsidR="00B50312" w:rsidRPr="00B50C3E" w:rsidRDefault="000C5CB7" w:rsidP="00AD2F9A">
      <w:pPr>
        <w:ind w:left="426" w:right="-383"/>
        <w:jc w:val="both"/>
        <w:rPr>
          <w:rFonts w:ascii="Times New Roman" w:hAnsi="Times New Roman" w:cs="Times New Roman"/>
          <w:noProof/>
          <w:sz w:val="24"/>
          <w:szCs w:val="24"/>
          <w:lang w:val="lv-LV"/>
        </w:rPr>
      </w:pPr>
      <w:r w:rsidRPr="00B50C3E">
        <w:rPr>
          <w:rFonts w:ascii="Times New Roman" w:hAnsi="Times New Roman" w:cs="Times New Roman"/>
          <w:noProof/>
          <w:sz w:val="24"/>
          <w:szCs w:val="24"/>
          <w:lang w:val="lv-LV"/>
        </w:rPr>
        <w:t>Analizējot trīs mācību gadu valsts pārbaudes darbu rezultātus par vispārējās vidējās izglītības iegūšanu, ir redzams, ka pozitīva dinamika ir vērojama latviešu valodā. Angļu valodā rezultāti ir apmērām vienādā līmenī. Matemātikā izglītojamie uzrādīja daudz zemākus rezultātus salī</w:t>
      </w:r>
      <w:r w:rsidR="00C50265">
        <w:rPr>
          <w:rFonts w:ascii="Times New Roman" w:hAnsi="Times New Roman" w:cs="Times New Roman"/>
          <w:noProof/>
          <w:sz w:val="24"/>
          <w:szCs w:val="24"/>
          <w:lang w:val="lv-LV"/>
        </w:rPr>
        <w:t xml:space="preserve">dzinājumā ar iepriekšējo gadu. </w:t>
      </w:r>
    </w:p>
    <w:p w14:paraId="4C75CB46" w14:textId="77777777" w:rsidR="000C5CB7" w:rsidRPr="00B50C3E" w:rsidRDefault="000C5CB7" w:rsidP="00077DCB">
      <w:pPr>
        <w:pStyle w:val="Sarakstarindkopa"/>
        <w:spacing w:after="0" w:line="240" w:lineRule="auto"/>
        <w:ind w:left="1080"/>
        <w:jc w:val="both"/>
        <w:rPr>
          <w:rFonts w:ascii="Times New Roman" w:hAnsi="Times New Roman" w:cs="Times New Roman"/>
          <w:sz w:val="24"/>
          <w:szCs w:val="24"/>
          <w:lang w:val="lv-LV"/>
        </w:rPr>
      </w:pPr>
    </w:p>
    <w:tbl>
      <w:tblPr>
        <w:tblStyle w:val="Reatabula"/>
        <w:tblpPr w:leftFromText="180" w:rightFromText="180" w:vertAnchor="text" w:horzAnchor="margin" w:tblpY="-75"/>
        <w:tblW w:w="9357" w:type="dxa"/>
        <w:tblLook w:val="04A0" w:firstRow="1" w:lastRow="0" w:firstColumn="1" w:lastColumn="0" w:noHBand="0" w:noVBand="1"/>
      </w:tblPr>
      <w:tblGrid>
        <w:gridCol w:w="2547"/>
        <w:gridCol w:w="2270"/>
        <w:gridCol w:w="2270"/>
        <w:gridCol w:w="2270"/>
      </w:tblGrid>
      <w:tr w:rsidR="002C5F57" w:rsidRPr="00B50C3E" w14:paraId="15B8250F" w14:textId="77777777" w:rsidTr="002C5F57">
        <w:trPr>
          <w:trHeight w:val="351"/>
        </w:trPr>
        <w:tc>
          <w:tcPr>
            <w:tcW w:w="2547" w:type="dxa"/>
            <w:vMerge w:val="restart"/>
          </w:tcPr>
          <w:p w14:paraId="4E08819A" w14:textId="77777777" w:rsidR="002C5F57" w:rsidRPr="00B50C3E" w:rsidRDefault="002C5F57" w:rsidP="002C5F57">
            <w:pPr>
              <w:tabs>
                <w:tab w:val="center" w:pos="1094"/>
              </w:tabs>
              <w:rPr>
                <w:rFonts w:ascii="Times New Roman" w:hAnsi="Times New Roman" w:cs="Times New Roman"/>
                <w:sz w:val="24"/>
                <w:szCs w:val="24"/>
              </w:rPr>
            </w:pPr>
            <w:r w:rsidRPr="00B50C3E">
              <w:rPr>
                <w:rFonts w:ascii="Times New Roman" w:hAnsi="Times New Roman" w:cs="Times New Roman"/>
                <w:sz w:val="24"/>
                <w:szCs w:val="24"/>
                <w:lang w:val="lv-LV"/>
              </w:rPr>
              <w:lastRenderedPageBreak/>
              <w:tab/>
            </w:r>
            <w:r w:rsidRPr="00B50C3E">
              <w:rPr>
                <w:rFonts w:ascii="Times New Roman" w:hAnsi="Times New Roman" w:cs="Times New Roman"/>
                <w:sz w:val="24"/>
                <w:szCs w:val="24"/>
              </w:rPr>
              <w:t>Mācību gads</w:t>
            </w:r>
          </w:p>
        </w:tc>
        <w:tc>
          <w:tcPr>
            <w:tcW w:w="6810" w:type="dxa"/>
            <w:gridSpan w:val="3"/>
          </w:tcPr>
          <w:p w14:paraId="3760C025"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Kopvērtējums % izglītības iestādē</w:t>
            </w:r>
          </w:p>
        </w:tc>
      </w:tr>
      <w:tr w:rsidR="002C5F57" w:rsidRPr="00B50C3E" w14:paraId="79F48FF0" w14:textId="77777777" w:rsidTr="002C5F57">
        <w:trPr>
          <w:trHeight w:val="351"/>
        </w:trPr>
        <w:tc>
          <w:tcPr>
            <w:tcW w:w="2547" w:type="dxa"/>
            <w:vMerge/>
          </w:tcPr>
          <w:p w14:paraId="54726D37" w14:textId="77777777" w:rsidR="002C5F57" w:rsidRPr="00B50C3E" w:rsidRDefault="002C5F57" w:rsidP="002C5F57">
            <w:pPr>
              <w:jc w:val="center"/>
              <w:rPr>
                <w:rFonts w:ascii="Times New Roman" w:hAnsi="Times New Roman" w:cs="Times New Roman"/>
                <w:sz w:val="24"/>
                <w:szCs w:val="24"/>
              </w:rPr>
            </w:pPr>
          </w:p>
        </w:tc>
        <w:tc>
          <w:tcPr>
            <w:tcW w:w="2270" w:type="dxa"/>
          </w:tcPr>
          <w:p w14:paraId="44D4BCBC" w14:textId="77777777" w:rsidR="002C5F57" w:rsidRPr="00B50C3E" w:rsidRDefault="002C5F57" w:rsidP="002C5F57">
            <w:pPr>
              <w:rPr>
                <w:rFonts w:ascii="Times New Roman" w:hAnsi="Times New Roman" w:cs="Times New Roman"/>
                <w:sz w:val="24"/>
                <w:szCs w:val="24"/>
              </w:rPr>
            </w:pPr>
            <w:r w:rsidRPr="00B50C3E">
              <w:rPr>
                <w:rFonts w:ascii="Times New Roman" w:hAnsi="Times New Roman" w:cs="Times New Roman"/>
                <w:sz w:val="24"/>
                <w:szCs w:val="24"/>
              </w:rPr>
              <w:t>Angļu valoda</w:t>
            </w:r>
          </w:p>
        </w:tc>
        <w:tc>
          <w:tcPr>
            <w:tcW w:w="2270" w:type="dxa"/>
          </w:tcPr>
          <w:p w14:paraId="30594566"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Latviešu valoda</w:t>
            </w:r>
          </w:p>
        </w:tc>
        <w:tc>
          <w:tcPr>
            <w:tcW w:w="2270" w:type="dxa"/>
          </w:tcPr>
          <w:p w14:paraId="6BC8305F"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Matemātika</w:t>
            </w:r>
          </w:p>
        </w:tc>
      </w:tr>
      <w:tr w:rsidR="002C5F57" w:rsidRPr="00B50C3E" w14:paraId="3FA109EC" w14:textId="77777777" w:rsidTr="002C5F57">
        <w:trPr>
          <w:trHeight w:val="243"/>
        </w:trPr>
        <w:tc>
          <w:tcPr>
            <w:tcW w:w="2547" w:type="dxa"/>
          </w:tcPr>
          <w:p w14:paraId="3642EBE4"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2019./</w:t>
            </w:r>
            <w:proofErr w:type="gramStart"/>
            <w:r w:rsidRPr="00B50C3E">
              <w:rPr>
                <w:rFonts w:ascii="Times New Roman" w:hAnsi="Times New Roman" w:cs="Times New Roman"/>
                <w:sz w:val="24"/>
                <w:szCs w:val="24"/>
              </w:rPr>
              <w:t>2020.m.g.</w:t>
            </w:r>
            <w:proofErr w:type="gramEnd"/>
          </w:p>
        </w:tc>
        <w:tc>
          <w:tcPr>
            <w:tcW w:w="2270" w:type="dxa"/>
          </w:tcPr>
          <w:p w14:paraId="40604D7D"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37,9</w:t>
            </w:r>
          </w:p>
        </w:tc>
        <w:tc>
          <w:tcPr>
            <w:tcW w:w="2270" w:type="dxa"/>
          </w:tcPr>
          <w:p w14:paraId="49898F13"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23,1</w:t>
            </w:r>
          </w:p>
        </w:tc>
        <w:tc>
          <w:tcPr>
            <w:tcW w:w="2270" w:type="dxa"/>
          </w:tcPr>
          <w:p w14:paraId="3D429D80"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37,1</w:t>
            </w:r>
          </w:p>
        </w:tc>
      </w:tr>
      <w:tr w:rsidR="002C5F57" w:rsidRPr="00B50C3E" w14:paraId="6ECB06CF" w14:textId="77777777" w:rsidTr="002C5F57">
        <w:trPr>
          <w:trHeight w:val="258"/>
        </w:trPr>
        <w:tc>
          <w:tcPr>
            <w:tcW w:w="2547" w:type="dxa"/>
          </w:tcPr>
          <w:p w14:paraId="20067515"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2020./</w:t>
            </w:r>
            <w:proofErr w:type="gramStart"/>
            <w:r w:rsidRPr="00B50C3E">
              <w:rPr>
                <w:rFonts w:ascii="Times New Roman" w:hAnsi="Times New Roman" w:cs="Times New Roman"/>
                <w:sz w:val="24"/>
                <w:szCs w:val="24"/>
              </w:rPr>
              <w:t>2021.m.g.</w:t>
            </w:r>
            <w:proofErr w:type="gramEnd"/>
          </w:p>
        </w:tc>
        <w:tc>
          <w:tcPr>
            <w:tcW w:w="2270" w:type="dxa"/>
          </w:tcPr>
          <w:p w14:paraId="32C67202"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35,8</w:t>
            </w:r>
          </w:p>
        </w:tc>
        <w:tc>
          <w:tcPr>
            <w:tcW w:w="2270" w:type="dxa"/>
          </w:tcPr>
          <w:p w14:paraId="0210863B"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24,4</w:t>
            </w:r>
          </w:p>
        </w:tc>
        <w:tc>
          <w:tcPr>
            <w:tcW w:w="2270" w:type="dxa"/>
          </w:tcPr>
          <w:p w14:paraId="4EFA2E32"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53,1</w:t>
            </w:r>
          </w:p>
        </w:tc>
      </w:tr>
      <w:tr w:rsidR="002C5F57" w:rsidRPr="00B50C3E" w14:paraId="116A914A" w14:textId="77777777" w:rsidTr="002C5F57">
        <w:trPr>
          <w:trHeight w:val="243"/>
        </w:trPr>
        <w:tc>
          <w:tcPr>
            <w:tcW w:w="2547" w:type="dxa"/>
          </w:tcPr>
          <w:p w14:paraId="7DD13173"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2021./</w:t>
            </w:r>
            <w:proofErr w:type="gramStart"/>
            <w:r w:rsidRPr="00B50C3E">
              <w:rPr>
                <w:rFonts w:ascii="Times New Roman" w:hAnsi="Times New Roman" w:cs="Times New Roman"/>
                <w:sz w:val="24"/>
                <w:szCs w:val="24"/>
              </w:rPr>
              <w:t>2022.m.g.</w:t>
            </w:r>
            <w:proofErr w:type="gramEnd"/>
          </w:p>
        </w:tc>
        <w:tc>
          <w:tcPr>
            <w:tcW w:w="2270" w:type="dxa"/>
          </w:tcPr>
          <w:p w14:paraId="5D630B87"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37,5</w:t>
            </w:r>
          </w:p>
        </w:tc>
        <w:tc>
          <w:tcPr>
            <w:tcW w:w="2270" w:type="dxa"/>
          </w:tcPr>
          <w:p w14:paraId="3BBE1289"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24,6</w:t>
            </w:r>
          </w:p>
        </w:tc>
        <w:tc>
          <w:tcPr>
            <w:tcW w:w="2270" w:type="dxa"/>
          </w:tcPr>
          <w:p w14:paraId="05D9D91B" w14:textId="77777777" w:rsidR="002C5F57" w:rsidRPr="00B50C3E" w:rsidRDefault="002C5F57" w:rsidP="002C5F57">
            <w:pPr>
              <w:jc w:val="center"/>
              <w:rPr>
                <w:rFonts w:ascii="Times New Roman" w:hAnsi="Times New Roman" w:cs="Times New Roman"/>
                <w:sz w:val="24"/>
                <w:szCs w:val="24"/>
              </w:rPr>
            </w:pPr>
            <w:r w:rsidRPr="00B50C3E">
              <w:rPr>
                <w:rFonts w:ascii="Times New Roman" w:hAnsi="Times New Roman" w:cs="Times New Roman"/>
                <w:sz w:val="24"/>
                <w:szCs w:val="24"/>
              </w:rPr>
              <w:t>25,4</w:t>
            </w:r>
          </w:p>
        </w:tc>
      </w:tr>
    </w:tbl>
    <w:p w14:paraId="5EF3AB54" w14:textId="75B6F176" w:rsidR="002C5F57" w:rsidRDefault="002C5F57" w:rsidP="000C5CB7">
      <w:pPr>
        <w:spacing w:after="0" w:line="240" w:lineRule="auto"/>
        <w:jc w:val="both"/>
        <w:rPr>
          <w:rFonts w:ascii="Times New Roman" w:hAnsi="Times New Roman" w:cs="Times New Roman"/>
          <w:sz w:val="24"/>
          <w:szCs w:val="24"/>
          <w:lang w:val="lv-LV"/>
        </w:rPr>
      </w:pPr>
    </w:p>
    <w:p w14:paraId="110E887F" w14:textId="6A03E597" w:rsidR="00764B49" w:rsidRPr="000C5CB7" w:rsidRDefault="00764B49" w:rsidP="000C5CB7">
      <w:pPr>
        <w:spacing w:after="0" w:line="240" w:lineRule="auto"/>
        <w:jc w:val="both"/>
        <w:rPr>
          <w:rFonts w:ascii="Times New Roman" w:hAnsi="Times New Roman" w:cs="Times New Roman"/>
          <w:sz w:val="24"/>
          <w:szCs w:val="24"/>
          <w:lang w:val="lv-LV"/>
        </w:rPr>
      </w:pPr>
    </w:p>
    <w:p w14:paraId="11CB4F1D" w14:textId="152A9FCF" w:rsidR="00FC6EAB" w:rsidRPr="00AB730A" w:rsidRDefault="003042C4" w:rsidP="00020E39">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FC6EAB">
        <w:rPr>
          <w:rFonts w:ascii="Times New Roman" w:hAnsi="Times New Roman" w:cs="Times New Roman"/>
          <w:sz w:val="24"/>
          <w:szCs w:val="24"/>
          <w:lang w:val="lv-LV"/>
        </w:rPr>
        <w:t>Izglītības iestādes galvenie secinājumi par izglītojamo sniegumu ikdienas mācībās.</w:t>
      </w:r>
    </w:p>
    <w:p w14:paraId="3BB8152C" w14:textId="77777777" w:rsidR="00530BBE" w:rsidRPr="00530BBE" w:rsidRDefault="00530BBE" w:rsidP="00077DCB">
      <w:pPr>
        <w:spacing w:after="0" w:line="240" w:lineRule="auto"/>
        <w:jc w:val="both"/>
        <w:rPr>
          <w:rFonts w:ascii="Times New Roman" w:hAnsi="Times New Roman" w:cs="Times New Roman"/>
          <w:sz w:val="24"/>
          <w:szCs w:val="24"/>
          <w:lang w:val="lv-LV"/>
        </w:rPr>
      </w:pPr>
    </w:p>
    <w:p w14:paraId="0A2BC18E" w14:textId="36D214DC" w:rsidR="00512892" w:rsidRPr="00512892" w:rsidRDefault="00512892" w:rsidP="00512892">
      <w:pPr>
        <w:spacing w:after="0" w:line="276" w:lineRule="auto"/>
        <w:jc w:val="both"/>
        <w:rPr>
          <w:rFonts w:ascii="Times New Roman" w:hAnsi="Times New Roman" w:cs="Times New Roman"/>
          <w:color w:val="FF0000"/>
          <w:sz w:val="24"/>
          <w:szCs w:val="24"/>
          <w:lang w:val="lv-LV"/>
        </w:rPr>
      </w:pPr>
      <w:r w:rsidRPr="00512892">
        <w:rPr>
          <w:rFonts w:ascii="Times New Roman" w:eastAsia="Times New Roman" w:hAnsi="Times New Roman" w:cs="Times New Roman"/>
          <w:sz w:val="24"/>
          <w:szCs w:val="24"/>
          <w:lang w:val="lv-LV"/>
        </w:rPr>
        <w:t>Izglītojamo vidējie statistiskie mācību rezultāti ikdienas izglītības procesā 2021./2022.mācību gadā ir optimālajā līmenī</w:t>
      </w:r>
      <w:r>
        <w:rPr>
          <w:rFonts w:ascii="Times New Roman" w:eastAsia="Times New Roman" w:hAnsi="Times New Roman" w:cs="Times New Roman"/>
          <w:sz w:val="24"/>
          <w:szCs w:val="24"/>
          <w:lang w:val="lv-LV"/>
        </w:rPr>
        <w:t xml:space="preserve"> – 6,07</w:t>
      </w:r>
      <w:r w:rsidRPr="00512892">
        <w:rPr>
          <w:rFonts w:ascii="Times New Roman" w:eastAsia="Times New Roman" w:hAnsi="Times New Roman" w:cs="Times New Roman"/>
          <w:sz w:val="24"/>
          <w:szCs w:val="24"/>
          <w:lang w:val="lv-LV"/>
        </w:rPr>
        <w:t>. Izglītības iestādē ar augstiem vidējiem statistiskajiem ikdienas mācību sasniegumiem vairāk ir izglītojamo 1.-2.klasē</w:t>
      </w:r>
      <w:r>
        <w:rPr>
          <w:rFonts w:ascii="Times New Roman" w:eastAsia="Times New Roman" w:hAnsi="Times New Roman" w:cs="Times New Roman"/>
          <w:sz w:val="24"/>
          <w:szCs w:val="24"/>
          <w:lang w:val="lv-LV"/>
        </w:rPr>
        <w:t xml:space="preserve"> (31,25%)</w:t>
      </w:r>
      <w:r w:rsidRPr="00512892">
        <w:rPr>
          <w:rFonts w:ascii="Times New Roman" w:eastAsia="Times New Roman" w:hAnsi="Times New Roman" w:cs="Times New Roman"/>
          <w:sz w:val="24"/>
          <w:szCs w:val="24"/>
          <w:lang w:val="lv-LV"/>
        </w:rPr>
        <w:t>, mazāk 3.-9.klasē</w:t>
      </w:r>
      <w:r>
        <w:rPr>
          <w:rFonts w:ascii="Times New Roman" w:eastAsia="Times New Roman" w:hAnsi="Times New Roman" w:cs="Times New Roman"/>
          <w:sz w:val="24"/>
          <w:szCs w:val="24"/>
          <w:lang w:val="lv-LV"/>
        </w:rPr>
        <w:t xml:space="preserve"> (</w:t>
      </w:r>
      <w:r w:rsidRPr="0051289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22,58</w:t>
      </w:r>
      <w:r w:rsidR="005C346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512892">
        <w:rPr>
          <w:rFonts w:ascii="Times New Roman" w:eastAsia="Times New Roman" w:hAnsi="Times New Roman" w:cs="Times New Roman"/>
          <w:sz w:val="24"/>
          <w:szCs w:val="24"/>
          <w:lang w:val="lv-LV"/>
        </w:rPr>
        <w:t>un 12.klasē</w:t>
      </w:r>
      <w:r>
        <w:rPr>
          <w:rFonts w:ascii="Times New Roman" w:eastAsia="Times New Roman" w:hAnsi="Times New Roman" w:cs="Times New Roman"/>
          <w:sz w:val="24"/>
          <w:szCs w:val="24"/>
          <w:lang w:val="lv-LV"/>
        </w:rPr>
        <w:t xml:space="preserve"> (15,38%)</w:t>
      </w:r>
      <w:r w:rsidRPr="00512892">
        <w:rPr>
          <w:rFonts w:ascii="Times New Roman" w:eastAsia="Times New Roman" w:hAnsi="Times New Roman" w:cs="Times New Roman"/>
          <w:sz w:val="24"/>
          <w:szCs w:val="24"/>
          <w:lang w:val="lv-LV"/>
        </w:rPr>
        <w:t>.</w:t>
      </w:r>
      <w:r w:rsidRPr="00512892">
        <w:rPr>
          <w:rFonts w:ascii="Times New Roman" w:hAnsi="Times New Roman" w:cs="Times New Roman"/>
          <w:color w:val="FF0000"/>
          <w:sz w:val="24"/>
          <w:szCs w:val="24"/>
          <w:lang w:val="lv-LV"/>
        </w:rPr>
        <w:t xml:space="preserve"> </w:t>
      </w:r>
      <w:r w:rsidRPr="00512892">
        <w:rPr>
          <w:rFonts w:ascii="Times New Roman" w:hAnsi="Times New Roman" w:cs="Times New Roman"/>
          <w:sz w:val="24"/>
          <w:szCs w:val="24"/>
          <w:lang w:val="lv-LV"/>
        </w:rPr>
        <w:t xml:space="preserve">Skolēniem tiek sniegtas individuālās konsultācijas, kurās tiek nodrošināts atbalsts gan talantīgākajiem, gan skolēniem ar mācību grūtībām. </w:t>
      </w:r>
      <w:r w:rsidRPr="0051289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Izglītības iestādē nepieciešams i</w:t>
      </w:r>
      <w:r w:rsidRPr="00512892">
        <w:rPr>
          <w:rFonts w:ascii="Times New Roman" w:eastAsia="Times New Roman" w:hAnsi="Times New Roman" w:cs="Times New Roman"/>
          <w:sz w:val="24"/>
          <w:szCs w:val="24"/>
          <w:lang w:val="lv-LV"/>
        </w:rPr>
        <w:t>zstrādāt sistēmu izglītojamo augstu sasniegumu attīstīšanai.</w:t>
      </w:r>
    </w:p>
    <w:p w14:paraId="6AB4F410" w14:textId="77777777" w:rsidR="00842F05" w:rsidRDefault="00842F05"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368DF7E" w14:textId="77777777" w:rsidR="00842F05" w:rsidRDefault="00842F05"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420C10E3" w14:textId="77777777" w:rsidR="00842F05" w:rsidRDefault="00842F05"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1730DFF" w14:textId="77777777" w:rsidR="00842F05" w:rsidRDefault="00842F05"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6AF22D0"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7D74747"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08D62DBD"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1BA54EF4"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FD2AF53"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409CBDF9"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5830C37C"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61C85791"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5DD4489D"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33F2A14D"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7E22E0E2"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1B1A3D1C"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58A70A27"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1B3D4FBD"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1A28C9C6"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29D168AE"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61A99414"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41A2BE4C" w14:textId="77777777" w:rsidR="00A969D2" w:rsidRDefault="00A969D2"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73AA50A7" w14:textId="77777777" w:rsidR="00842F05" w:rsidRDefault="00842F05" w:rsidP="00842F05">
      <w:pPr>
        <w:shd w:val="clear" w:color="auto" w:fill="FFFFFF"/>
        <w:spacing w:after="0" w:line="240" w:lineRule="auto"/>
        <w:jc w:val="center"/>
        <w:rPr>
          <w:rFonts w:ascii="Times New Roman" w:eastAsia="Times New Roman" w:hAnsi="Times New Roman" w:cs="Times New Roman"/>
          <w:b/>
          <w:bCs/>
          <w:sz w:val="48"/>
          <w:szCs w:val="48"/>
          <w:lang w:val="lv-LV"/>
        </w:rPr>
      </w:pPr>
    </w:p>
    <w:p w14:paraId="36E78516" w14:textId="2FD1FDB9" w:rsidR="00842F05" w:rsidRPr="002213B6" w:rsidRDefault="00A31A2E" w:rsidP="00842F05">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b/>
          <w:bCs/>
          <w:sz w:val="48"/>
          <w:szCs w:val="48"/>
          <w:lang w:val="lv-LV"/>
        </w:rPr>
        <w:t>Tiskādu pamatskolas</w:t>
      </w:r>
      <w:r w:rsidR="00842F05" w:rsidRPr="002213B6">
        <w:rPr>
          <w:rFonts w:ascii="Times New Roman" w:eastAsia="Times New Roman" w:hAnsi="Times New Roman" w:cs="Times New Roman"/>
          <w:b/>
          <w:bCs/>
          <w:sz w:val="48"/>
          <w:szCs w:val="48"/>
          <w:lang w:val="lv-LV"/>
        </w:rPr>
        <w:t xml:space="preserve"> pašnovērtējuma ziņojums</w:t>
      </w:r>
    </w:p>
    <w:p w14:paraId="6AE978C7" w14:textId="77777777" w:rsidR="00842F05" w:rsidRPr="002213B6" w:rsidRDefault="00842F05" w:rsidP="00842F05">
      <w:pPr>
        <w:shd w:val="clear" w:color="auto" w:fill="FFFFFF"/>
        <w:spacing w:after="0" w:line="240" w:lineRule="auto"/>
        <w:jc w:val="center"/>
        <w:rPr>
          <w:rFonts w:ascii="Arial" w:eastAsia="Times New Roman" w:hAnsi="Arial" w:cs="Arial"/>
          <w:b/>
          <w:bCs/>
          <w:sz w:val="27"/>
          <w:szCs w:val="27"/>
          <w:lang w:val="lv-LV"/>
        </w:rPr>
      </w:pPr>
    </w:p>
    <w:p w14:paraId="19CB57B1" w14:textId="77777777" w:rsidR="00842F05" w:rsidRPr="002213B6" w:rsidRDefault="00842F05" w:rsidP="00842F05">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28"/>
        <w:gridCol w:w="5287"/>
      </w:tblGrid>
      <w:tr w:rsidR="00842F05" w:rsidRPr="00A31A2E" w14:paraId="4133E530" w14:textId="77777777" w:rsidTr="00D143E4">
        <w:trPr>
          <w:trHeight w:val="200"/>
        </w:trPr>
        <w:tc>
          <w:tcPr>
            <w:tcW w:w="2100" w:type="pct"/>
            <w:tcBorders>
              <w:top w:val="nil"/>
              <w:left w:val="nil"/>
              <w:bottom w:val="single" w:sz="6" w:space="0" w:color="414142"/>
              <w:right w:val="nil"/>
            </w:tcBorders>
            <w:hideMark/>
          </w:tcPr>
          <w:p w14:paraId="28EFDC45" w14:textId="5A56BBFA" w:rsidR="00842F05" w:rsidRPr="002213B6" w:rsidRDefault="00842F05" w:rsidP="00D143E4">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r w:rsidR="00B03D46">
              <w:rPr>
                <w:rFonts w:ascii="Times New Roman" w:eastAsia="Times New Roman" w:hAnsi="Times New Roman" w:cs="Times New Roman"/>
                <w:sz w:val="20"/>
                <w:szCs w:val="20"/>
                <w:lang w:val="lv-LV"/>
              </w:rPr>
              <w:t xml:space="preserve">Vecružina, </w:t>
            </w:r>
            <w:r w:rsidR="00AB00FA">
              <w:rPr>
                <w:rFonts w:ascii="Times New Roman" w:eastAsia="Times New Roman" w:hAnsi="Times New Roman" w:cs="Times New Roman"/>
                <w:sz w:val="20"/>
                <w:szCs w:val="20"/>
                <w:lang w:val="lv-LV"/>
              </w:rPr>
              <w:t>Silmalas pagast</w:t>
            </w:r>
            <w:r w:rsidR="00B03D46">
              <w:rPr>
                <w:rFonts w:ascii="Times New Roman" w:eastAsia="Times New Roman" w:hAnsi="Times New Roman" w:cs="Times New Roman"/>
                <w:sz w:val="20"/>
                <w:szCs w:val="20"/>
                <w:lang w:val="lv-LV"/>
              </w:rPr>
              <w:t>s</w:t>
            </w:r>
          </w:p>
        </w:tc>
        <w:tc>
          <w:tcPr>
            <w:tcW w:w="2900" w:type="pct"/>
            <w:tcBorders>
              <w:top w:val="nil"/>
              <w:left w:val="nil"/>
              <w:bottom w:val="nil"/>
              <w:right w:val="nil"/>
            </w:tcBorders>
            <w:hideMark/>
          </w:tcPr>
          <w:p w14:paraId="14E21B09" w14:textId="77777777" w:rsidR="00842F05" w:rsidRPr="002213B6" w:rsidRDefault="00842F05" w:rsidP="00D143E4">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p>
        </w:tc>
      </w:tr>
      <w:tr w:rsidR="00842F05" w:rsidRPr="00A31A2E" w14:paraId="51DA37F4" w14:textId="77777777" w:rsidTr="00D143E4">
        <w:tc>
          <w:tcPr>
            <w:tcW w:w="2100" w:type="pct"/>
            <w:tcBorders>
              <w:top w:val="single" w:sz="6" w:space="0" w:color="414142"/>
              <w:left w:val="nil"/>
              <w:bottom w:val="nil"/>
              <w:right w:val="nil"/>
            </w:tcBorders>
            <w:hideMark/>
          </w:tcPr>
          <w:p w14:paraId="7EEC2FC3" w14:textId="77777777" w:rsidR="00842F05" w:rsidRPr="002213B6" w:rsidRDefault="00842F05" w:rsidP="00D143E4">
            <w:pPr>
              <w:spacing w:after="0" w:line="240" w:lineRule="auto"/>
              <w:jc w:val="center"/>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45F13710" w14:textId="77777777" w:rsidR="00842F05" w:rsidRPr="002213B6" w:rsidRDefault="00842F05" w:rsidP="00D143E4">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p>
        </w:tc>
      </w:tr>
    </w:tbl>
    <w:p w14:paraId="3BA16EFF" w14:textId="77777777" w:rsidR="00842F05" w:rsidRPr="002213B6" w:rsidRDefault="00842F05" w:rsidP="00842F05">
      <w:pPr>
        <w:spacing w:after="0" w:line="240" w:lineRule="auto"/>
        <w:jc w:val="center"/>
        <w:rPr>
          <w:rFonts w:ascii="Times New Roman" w:hAnsi="Times New Roman" w:cs="Times New Roman"/>
          <w:lang w:val="lv-LV"/>
        </w:rPr>
      </w:pPr>
    </w:p>
    <w:p w14:paraId="3B2C00EF" w14:textId="77777777" w:rsidR="00842F05" w:rsidRPr="002213B6" w:rsidRDefault="00842F05" w:rsidP="00842F05">
      <w:pPr>
        <w:spacing w:after="0" w:line="240" w:lineRule="auto"/>
        <w:jc w:val="center"/>
        <w:rPr>
          <w:rFonts w:ascii="Times New Roman" w:hAnsi="Times New Roman" w:cs="Times New Roman"/>
          <w:lang w:val="lv-LV"/>
        </w:rPr>
      </w:pPr>
    </w:p>
    <w:p w14:paraId="222C9190" w14:textId="77777777" w:rsidR="00842F05" w:rsidRPr="002213B6" w:rsidRDefault="00842F05" w:rsidP="00842F05">
      <w:pPr>
        <w:spacing w:after="0" w:line="240" w:lineRule="auto"/>
        <w:jc w:val="center"/>
        <w:rPr>
          <w:rFonts w:ascii="Times New Roman" w:hAnsi="Times New Roman" w:cs="Times New Roman"/>
          <w:lang w:val="lv-LV"/>
        </w:rPr>
      </w:pPr>
    </w:p>
    <w:p w14:paraId="22D918C2" w14:textId="77777777" w:rsidR="00842F05" w:rsidRPr="002213B6" w:rsidRDefault="00842F05" w:rsidP="00842F05">
      <w:pPr>
        <w:spacing w:after="0" w:line="240" w:lineRule="auto"/>
        <w:jc w:val="center"/>
        <w:rPr>
          <w:rFonts w:ascii="Times New Roman" w:hAnsi="Times New Roman" w:cs="Times New Roman"/>
          <w:sz w:val="36"/>
          <w:szCs w:val="36"/>
          <w:lang w:val="lv-LV"/>
        </w:rPr>
      </w:pPr>
      <w:r w:rsidRPr="002213B6">
        <w:rPr>
          <w:rFonts w:ascii="Times New Roman" w:hAnsi="Times New Roman" w:cs="Times New Roman"/>
          <w:sz w:val="36"/>
          <w:szCs w:val="36"/>
          <w:lang w:val="lv-LV"/>
        </w:rPr>
        <w:t>Nepubliskojamā daļa</w:t>
      </w:r>
    </w:p>
    <w:p w14:paraId="7D977CFA" w14:textId="77777777" w:rsidR="00842F05" w:rsidRPr="002213B6" w:rsidRDefault="00842F05" w:rsidP="00842F05">
      <w:pPr>
        <w:spacing w:after="0" w:line="240" w:lineRule="auto"/>
        <w:jc w:val="center"/>
        <w:rPr>
          <w:rFonts w:ascii="Times New Roman" w:hAnsi="Times New Roman" w:cs="Times New Roman"/>
          <w:lang w:val="lv-LV"/>
        </w:rPr>
      </w:pPr>
    </w:p>
    <w:p w14:paraId="37A26CFF" w14:textId="77777777" w:rsidR="00842F05" w:rsidRPr="002213B6" w:rsidRDefault="00842F05" w:rsidP="00842F05">
      <w:pPr>
        <w:spacing w:after="0" w:line="240" w:lineRule="auto"/>
        <w:jc w:val="center"/>
        <w:rPr>
          <w:rFonts w:ascii="Times New Roman" w:hAnsi="Times New Roman" w:cs="Times New Roman"/>
          <w:lang w:val="lv-LV"/>
        </w:rPr>
      </w:pPr>
    </w:p>
    <w:p w14:paraId="6D3C34F2" w14:textId="77777777" w:rsidR="00842F05" w:rsidRPr="002213B6" w:rsidRDefault="00842F05" w:rsidP="00842F05">
      <w:pPr>
        <w:spacing w:after="0" w:line="240" w:lineRule="auto"/>
        <w:jc w:val="center"/>
        <w:rPr>
          <w:rFonts w:ascii="Times New Roman" w:hAnsi="Times New Roman" w:cs="Times New Roman"/>
          <w:lang w:val="lv-LV"/>
        </w:rPr>
      </w:pPr>
    </w:p>
    <w:p w14:paraId="39C81E9A" w14:textId="77777777" w:rsidR="00842F05" w:rsidRPr="002213B6" w:rsidRDefault="00842F05" w:rsidP="00842F05">
      <w:pPr>
        <w:spacing w:after="0" w:line="240" w:lineRule="auto"/>
        <w:jc w:val="center"/>
        <w:rPr>
          <w:rFonts w:ascii="Times New Roman" w:hAnsi="Times New Roman" w:cs="Times New Roman"/>
          <w:lang w:val="lv-LV"/>
        </w:rPr>
      </w:pPr>
    </w:p>
    <w:p w14:paraId="4D4AC8FF" w14:textId="77777777" w:rsidR="00842F05" w:rsidRPr="002213B6" w:rsidRDefault="00842F05" w:rsidP="00842F05">
      <w:pPr>
        <w:spacing w:after="0" w:line="240" w:lineRule="auto"/>
        <w:jc w:val="center"/>
        <w:rPr>
          <w:rFonts w:ascii="Times New Roman" w:hAnsi="Times New Roman" w:cs="Times New Roman"/>
          <w:sz w:val="32"/>
          <w:szCs w:val="32"/>
          <w:lang w:val="lv-LV"/>
        </w:rPr>
      </w:pPr>
    </w:p>
    <w:p w14:paraId="490DAA50" w14:textId="77777777" w:rsidR="00842F05" w:rsidRPr="002213B6" w:rsidRDefault="00842F05" w:rsidP="00842F05">
      <w:pPr>
        <w:spacing w:after="0" w:line="240" w:lineRule="auto"/>
        <w:jc w:val="center"/>
        <w:rPr>
          <w:rFonts w:ascii="Times New Roman" w:hAnsi="Times New Roman" w:cs="Times New Roman"/>
          <w:sz w:val="32"/>
          <w:szCs w:val="32"/>
          <w:lang w:val="lv-LV"/>
        </w:rPr>
      </w:pPr>
    </w:p>
    <w:p w14:paraId="2C4BAA70" w14:textId="77777777" w:rsidR="00842F05" w:rsidRPr="002213B6" w:rsidRDefault="00842F05" w:rsidP="00020E39">
      <w:pPr>
        <w:pStyle w:val="Sarakstarindkopa"/>
        <w:numPr>
          <w:ilvl w:val="0"/>
          <w:numId w:val="3"/>
        </w:numPr>
        <w:spacing w:after="0" w:line="240" w:lineRule="auto"/>
        <w:jc w:val="both"/>
        <w:rPr>
          <w:rFonts w:ascii="Times New Roman" w:hAnsi="Times New Roman" w:cs="Times New Roman"/>
          <w:sz w:val="32"/>
          <w:szCs w:val="32"/>
          <w:lang w:val="lv-LV"/>
        </w:rPr>
        <w:sectPr w:rsidR="00842F05" w:rsidRPr="002213B6" w:rsidSect="00B03D46">
          <w:footerReference w:type="default" r:id="rId8"/>
          <w:pgSz w:w="12240" w:h="15840"/>
          <w:pgMar w:top="1440" w:right="1325" w:bottom="851" w:left="1800" w:header="708" w:footer="708" w:gutter="0"/>
          <w:cols w:space="708"/>
          <w:titlePg/>
          <w:docGrid w:linePitch="360"/>
        </w:sectPr>
      </w:pPr>
      <w:r w:rsidRPr="002213B6">
        <w:rPr>
          <w:rFonts w:ascii="Times New Roman" w:hAnsi="Times New Roman" w:cs="Times New Roman"/>
          <w:sz w:val="32"/>
          <w:szCs w:val="32"/>
          <w:lang w:val="lv-LV"/>
        </w:rPr>
        <w:br w:type="page"/>
      </w:r>
    </w:p>
    <w:p w14:paraId="6DD64953" w14:textId="77777777" w:rsidR="00842F05" w:rsidRPr="002213B6" w:rsidRDefault="00842F05" w:rsidP="00020E39">
      <w:pPr>
        <w:pStyle w:val="Sarakstarindkopa"/>
        <w:numPr>
          <w:ilvl w:val="0"/>
          <w:numId w:val="4"/>
        </w:numPr>
        <w:spacing w:after="0" w:line="240" w:lineRule="auto"/>
        <w:jc w:val="both"/>
        <w:rPr>
          <w:rFonts w:ascii="Times New Roman" w:eastAsia="Times New Roman" w:hAnsi="Times New Roman" w:cs="Times New Roman"/>
          <w:b/>
          <w:bCs/>
          <w:sz w:val="24"/>
          <w:szCs w:val="24"/>
          <w:lang w:val="lv-LV"/>
        </w:rPr>
      </w:pPr>
      <w:r w:rsidRPr="002213B6">
        <w:rPr>
          <w:rFonts w:ascii="Times New Roman" w:hAnsi="Times New Roman" w:cs="Times New Roman"/>
          <w:b/>
          <w:bCs/>
          <w:sz w:val="24"/>
          <w:szCs w:val="24"/>
          <w:lang w:val="lv-LV"/>
        </w:rPr>
        <w:lastRenderedPageBreak/>
        <w:t>K</w:t>
      </w:r>
      <w:r w:rsidRPr="002213B6">
        <w:rPr>
          <w:rFonts w:ascii="Times New Roman" w:eastAsia="Times New Roman" w:hAnsi="Times New Roman" w:cs="Times New Roman"/>
          <w:b/>
          <w:bCs/>
          <w:sz w:val="24"/>
          <w:szCs w:val="24"/>
          <w:lang w:val="lv-LV"/>
        </w:rPr>
        <w:t>ritērija “Kompetences un sasniegumi” kvantitatīvais un kvalitatīvais izvērtējums</w:t>
      </w:r>
    </w:p>
    <w:p w14:paraId="50C7EFA9" w14:textId="77777777" w:rsidR="00842F05" w:rsidRDefault="00842F05" w:rsidP="00842F05">
      <w:pPr>
        <w:spacing w:after="0" w:line="240" w:lineRule="auto"/>
        <w:jc w:val="both"/>
        <w:rPr>
          <w:rFonts w:ascii="Times New Roman" w:eastAsia="Times New Roman" w:hAnsi="Times New Roman" w:cs="Times New Roman"/>
          <w:b/>
          <w:bCs/>
          <w:sz w:val="24"/>
          <w:szCs w:val="24"/>
          <w:lang w:val="lv-LV"/>
        </w:rPr>
      </w:pPr>
    </w:p>
    <w:p w14:paraId="2141FFA3" w14:textId="77777777" w:rsidR="00842F05" w:rsidRPr="006F2DD6"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216702">
        <w:rPr>
          <w:rFonts w:ascii="Times New Roman" w:eastAsia="Times New Roman" w:hAnsi="Times New Roman" w:cs="Times New Roman"/>
          <w:b/>
          <w:bCs/>
          <w:i/>
          <w:iCs/>
          <w:sz w:val="24"/>
          <w:szCs w:val="24"/>
          <w:lang w:val="lv-LV"/>
        </w:rPr>
        <w:t>Ikdienas mācību sasniegumi</w:t>
      </w:r>
    </w:p>
    <w:p w14:paraId="7BF8D080" w14:textId="77777777" w:rsidR="00842F05" w:rsidRDefault="00842F05" w:rsidP="00842F05">
      <w:pPr>
        <w:spacing w:after="0" w:line="240" w:lineRule="auto"/>
        <w:jc w:val="both"/>
        <w:rPr>
          <w:rFonts w:ascii="Times New Roman" w:eastAsia="Times New Roman" w:hAnsi="Times New Roman" w:cs="Times New Roman"/>
          <w:b/>
          <w:bCs/>
          <w:i/>
          <w:iCs/>
          <w:sz w:val="24"/>
          <w:szCs w:val="24"/>
          <w:lang w:val="lv-LV"/>
        </w:rPr>
      </w:pPr>
    </w:p>
    <w:p w14:paraId="564A2D32" w14:textId="579EC29D" w:rsidR="00842F05" w:rsidRDefault="00842F05" w:rsidP="00842F05">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Pirmsskolas izglītība</w:t>
      </w:r>
      <w:r w:rsidR="002A3939">
        <w:rPr>
          <w:rFonts w:ascii="Times New Roman" w:eastAsia="Times New Roman" w:hAnsi="Times New Roman" w:cs="Times New Roman"/>
          <w:b/>
          <w:bCs/>
          <w:i/>
          <w:iCs/>
          <w:sz w:val="24"/>
          <w:szCs w:val="24"/>
          <w:lang w:val="lv-LV"/>
        </w:rPr>
        <w:t>s programma</w:t>
      </w:r>
      <w:r w:rsidR="0098380E">
        <w:rPr>
          <w:rFonts w:ascii="Times New Roman" w:eastAsia="Times New Roman" w:hAnsi="Times New Roman" w:cs="Times New Roman"/>
          <w:b/>
          <w:bCs/>
          <w:i/>
          <w:iCs/>
          <w:sz w:val="24"/>
          <w:szCs w:val="24"/>
          <w:lang w:val="lv-LV"/>
        </w:rPr>
        <w:t>/-s</w:t>
      </w:r>
    </w:p>
    <w:p w14:paraId="294B5FD0" w14:textId="41A20E90" w:rsidR="00842F05" w:rsidRPr="00B50312" w:rsidRDefault="00842F05" w:rsidP="00020E39">
      <w:pPr>
        <w:pStyle w:val="Sarakstarindkopa"/>
        <w:numPr>
          <w:ilvl w:val="0"/>
          <w:numId w:val="9"/>
        </w:numPr>
        <w:spacing w:after="0" w:line="240" w:lineRule="auto"/>
        <w:jc w:val="both"/>
        <w:rPr>
          <w:rFonts w:ascii="Times New Roman" w:eastAsia="Times New Roman" w:hAnsi="Times New Roman" w:cs="Times New Roman"/>
          <w:sz w:val="24"/>
          <w:szCs w:val="24"/>
          <w:lang w:val="lv-LV"/>
        </w:rPr>
      </w:pPr>
      <w:r w:rsidRPr="002A102C">
        <w:rPr>
          <w:rFonts w:ascii="Times New Roman" w:eastAsia="Times New Roman" w:hAnsi="Times New Roman" w:cs="Times New Roman"/>
          <w:sz w:val="24"/>
          <w:szCs w:val="24"/>
          <w:lang w:val="lv-LV"/>
        </w:rPr>
        <w:t xml:space="preserve">Izglītības iestādes </w:t>
      </w:r>
      <w:r>
        <w:rPr>
          <w:rFonts w:ascii="Times New Roman" w:eastAsia="Times New Roman" w:hAnsi="Times New Roman" w:cs="Times New Roman"/>
          <w:sz w:val="24"/>
          <w:szCs w:val="24"/>
          <w:lang w:val="lv-LV"/>
        </w:rPr>
        <w:t>2</w:t>
      </w:r>
      <w:r w:rsidRPr="002A102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Pr="002A102C">
        <w:rPr>
          <w:rFonts w:ascii="Times New Roman" w:eastAsia="Times New Roman" w:hAnsi="Times New Roman" w:cs="Times New Roman"/>
          <w:sz w:val="24"/>
          <w:szCs w:val="24"/>
          <w:lang w:val="lv-LV"/>
        </w:rPr>
        <w:t xml:space="preserve"> galvenie secinājumi par </w:t>
      </w:r>
      <w:r>
        <w:rPr>
          <w:rFonts w:ascii="Times New Roman" w:eastAsia="Times New Roman" w:hAnsi="Times New Roman" w:cs="Times New Roman"/>
          <w:b/>
          <w:bCs/>
          <w:sz w:val="24"/>
          <w:szCs w:val="24"/>
          <w:u w:val="single"/>
          <w:lang w:val="lv-LV"/>
        </w:rPr>
        <w:t>izglītojamo</w:t>
      </w:r>
      <w:r w:rsidRPr="002A102C">
        <w:rPr>
          <w:rFonts w:ascii="Times New Roman" w:eastAsia="Times New Roman" w:hAnsi="Times New Roman" w:cs="Times New Roman"/>
          <w:b/>
          <w:bCs/>
          <w:sz w:val="24"/>
          <w:szCs w:val="24"/>
          <w:u w:val="single"/>
          <w:lang w:val="lv-LV"/>
        </w:rPr>
        <w:t xml:space="preserve"> mācību sasniegumiem</w:t>
      </w:r>
      <w:r>
        <w:rPr>
          <w:rFonts w:ascii="Times New Roman" w:eastAsia="Times New Roman" w:hAnsi="Times New Roman" w:cs="Times New Roman"/>
          <w:b/>
          <w:bCs/>
          <w:sz w:val="24"/>
          <w:szCs w:val="24"/>
          <w:u w:val="single"/>
          <w:lang w:val="lv-LV"/>
        </w:rPr>
        <w:t xml:space="preserve"> mācību gada noslēgumā, salīdzinot ar plānoto mācību gada sākumā</w:t>
      </w:r>
      <w:r w:rsidRPr="002A102C">
        <w:rPr>
          <w:rFonts w:ascii="Times New Roman" w:eastAsia="Times New Roman" w:hAnsi="Times New Roman" w:cs="Times New Roman"/>
          <w:sz w:val="24"/>
          <w:szCs w:val="24"/>
          <w:lang w:val="lv-LV"/>
        </w:rPr>
        <w:t xml:space="preserve"> un turpmākie nepieciešamie uzlabojumi izglītības iestādes darbībā. </w:t>
      </w:r>
    </w:p>
    <w:p w14:paraId="4BA77FDC" w14:textId="59179EB7" w:rsidR="00842F05" w:rsidRPr="002A102C" w:rsidRDefault="00842F05" w:rsidP="00020E39">
      <w:pPr>
        <w:pStyle w:val="Sarakstarindkopa"/>
        <w:numPr>
          <w:ilvl w:val="1"/>
          <w:numId w:val="9"/>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trešā </w:t>
      </w:r>
      <w:r w:rsidR="00177F52">
        <w:rPr>
          <w:rFonts w:ascii="Times New Roman" w:eastAsia="Times New Roman" w:hAnsi="Times New Roman" w:cs="Times New Roman"/>
          <w:sz w:val="24"/>
          <w:szCs w:val="24"/>
          <w:lang w:val="lv-LV"/>
        </w:rPr>
        <w:t>posma izglītojamaji</w:t>
      </w:r>
      <w:r>
        <w:rPr>
          <w:rFonts w:ascii="Times New Roman" w:eastAsia="Times New Roman" w:hAnsi="Times New Roman" w:cs="Times New Roman"/>
          <w:sz w:val="24"/>
          <w:szCs w:val="24"/>
          <w:lang w:val="lv-LV"/>
        </w:rPr>
        <w:t>em (5 un 6 gadīgajiem)</w:t>
      </w:r>
    </w:p>
    <w:p w14:paraId="73E0F7D5" w14:textId="77777777" w:rsidR="00842F05" w:rsidRPr="00842F05" w:rsidRDefault="00842F05" w:rsidP="00842F05">
      <w:pPr>
        <w:spacing w:after="0" w:line="240" w:lineRule="auto"/>
        <w:jc w:val="both"/>
        <w:rPr>
          <w:rFonts w:ascii="Times New Roman" w:eastAsia="Times New Roman" w:hAnsi="Times New Roman" w:cs="Times New Roman"/>
          <w:b/>
          <w:bCs/>
          <w:sz w:val="24"/>
          <w:szCs w:val="24"/>
          <w:lang w:val="lv-LV"/>
        </w:rPr>
      </w:pPr>
    </w:p>
    <w:p w14:paraId="67E5BCA8" w14:textId="5E7E0206" w:rsidR="00B50312" w:rsidRPr="00B50312" w:rsidRDefault="00177F52" w:rsidP="00F22520">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2021./2022. m.g. jaukto</w:t>
      </w:r>
      <w:r w:rsidR="00B50312" w:rsidRPr="00B50312">
        <w:rPr>
          <w:rFonts w:ascii="Times New Roman" w:hAnsi="Times New Roman" w:cs="Times New Roman"/>
          <w:sz w:val="24"/>
          <w:szCs w:val="24"/>
          <w:lang w:val="lv-LV"/>
        </w:rPr>
        <w:t xml:space="preserve"> pirmsskolas b</w:t>
      </w:r>
      <w:r w:rsidR="00B50312">
        <w:rPr>
          <w:rFonts w:ascii="Times New Roman" w:hAnsi="Times New Roman" w:cs="Times New Roman"/>
          <w:sz w:val="24"/>
          <w:szCs w:val="24"/>
          <w:lang w:val="lv-LV"/>
        </w:rPr>
        <w:t xml:space="preserve">ērnu grupu apmeklēja 8 bērni – pieci piecgadīgie bērni un trīs </w:t>
      </w:r>
      <w:r w:rsidR="00B50312" w:rsidRPr="00B50312">
        <w:rPr>
          <w:rFonts w:ascii="Times New Roman" w:hAnsi="Times New Roman" w:cs="Times New Roman"/>
          <w:sz w:val="24"/>
          <w:szCs w:val="24"/>
          <w:lang w:val="lv-LV"/>
        </w:rPr>
        <w:t>sešgadīgie bērni. Mācību gada beig</w:t>
      </w:r>
      <w:r>
        <w:rPr>
          <w:rFonts w:ascii="Times New Roman" w:hAnsi="Times New Roman" w:cs="Times New Roman"/>
          <w:sz w:val="24"/>
          <w:szCs w:val="24"/>
          <w:lang w:val="lv-LV"/>
        </w:rPr>
        <w:t>ās 6-gadīgiem bērniem ir dažādi sasniedzamie mācīšanā</w:t>
      </w:r>
      <w:r w:rsidR="00B50312" w:rsidRPr="00B50312">
        <w:rPr>
          <w:rFonts w:ascii="Times New Roman" w:hAnsi="Times New Roman" w:cs="Times New Roman"/>
          <w:sz w:val="24"/>
          <w:szCs w:val="24"/>
          <w:lang w:val="lv-LV"/>
        </w:rPr>
        <w:t>s rezult</w:t>
      </w:r>
      <w:r w:rsidR="00F22520">
        <w:rPr>
          <w:rFonts w:ascii="Times New Roman" w:hAnsi="Times New Roman" w:cs="Times New Roman"/>
          <w:sz w:val="24"/>
          <w:szCs w:val="24"/>
          <w:lang w:val="lv-LV"/>
        </w:rPr>
        <w:t>āti dažādās mācību jomās.  A</w:t>
      </w:r>
      <w:r w:rsidR="00B50312" w:rsidRPr="00B50312">
        <w:rPr>
          <w:rFonts w:ascii="Times New Roman" w:hAnsi="Times New Roman" w:cs="Times New Roman"/>
          <w:sz w:val="24"/>
          <w:szCs w:val="24"/>
          <w:lang w:val="lv-LV"/>
        </w:rPr>
        <w:t>pkopo</w:t>
      </w:r>
      <w:r w:rsidR="00B50312">
        <w:rPr>
          <w:rFonts w:ascii="Times New Roman" w:hAnsi="Times New Roman" w:cs="Times New Roman"/>
          <w:sz w:val="24"/>
          <w:szCs w:val="24"/>
          <w:lang w:val="lv-LV"/>
        </w:rPr>
        <w:t>jot rezultātus</w:t>
      </w:r>
      <w:r>
        <w:rPr>
          <w:rFonts w:ascii="Times New Roman" w:hAnsi="Times New Roman" w:cs="Times New Roman"/>
          <w:sz w:val="24"/>
          <w:szCs w:val="24"/>
          <w:lang w:val="lv-LV"/>
        </w:rPr>
        <w:t>,</w:t>
      </w:r>
      <w:r w:rsidR="00B50312">
        <w:rPr>
          <w:rFonts w:ascii="Times New Roman" w:hAnsi="Times New Roman" w:cs="Times New Roman"/>
          <w:sz w:val="24"/>
          <w:szCs w:val="24"/>
          <w:lang w:val="lv-LV"/>
        </w:rPr>
        <w:t xml:space="preserve"> var secināt, ka </w:t>
      </w:r>
      <w:r w:rsidR="004915D3">
        <w:rPr>
          <w:rFonts w:ascii="Times New Roman" w:hAnsi="Times New Roman" w:cs="Times New Roman"/>
          <w:sz w:val="24"/>
          <w:szCs w:val="24"/>
          <w:lang w:val="lv-LV"/>
        </w:rPr>
        <w:t>matemātikas mācību jomā (9 sasniedzamie rez</w:t>
      </w:r>
      <w:r>
        <w:rPr>
          <w:rFonts w:ascii="Times New Roman" w:hAnsi="Times New Roman" w:cs="Times New Roman"/>
          <w:sz w:val="24"/>
          <w:szCs w:val="24"/>
          <w:lang w:val="lv-LV"/>
        </w:rPr>
        <w:t>ultāti) pēc apguves līmeņa sākuši</w:t>
      </w:r>
      <w:r w:rsidR="004915D3">
        <w:rPr>
          <w:rFonts w:ascii="Times New Roman" w:hAnsi="Times New Roman" w:cs="Times New Roman"/>
          <w:sz w:val="24"/>
          <w:szCs w:val="24"/>
          <w:lang w:val="lv-LV"/>
        </w:rPr>
        <w:t xml:space="preserve"> apgūt - 7,41% bērnu, </w:t>
      </w:r>
      <w:r>
        <w:rPr>
          <w:rFonts w:ascii="Times New Roman" w:hAnsi="Times New Roman" w:cs="Times New Roman"/>
          <w:sz w:val="24"/>
          <w:szCs w:val="24"/>
          <w:lang w:val="lv-LV"/>
        </w:rPr>
        <w:t>turpina apgūt - 40,74% , apguvuši - 33,33%, apguva</w:t>
      </w:r>
      <w:r w:rsidR="004915D3">
        <w:rPr>
          <w:rFonts w:ascii="Times New Roman" w:hAnsi="Times New Roman" w:cs="Times New Roman"/>
          <w:sz w:val="24"/>
          <w:szCs w:val="24"/>
          <w:lang w:val="lv-LV"/>
        </w:rPr>
        <w:t xml:space="preserve"> padziļināti -18,52%. Valodu mācību jomā (14 sasniedzamie rez</w:t>
      </w:r>
      <w:r>
        <w:rPr>
          <w:rFonts w:ascii="Times New Roman" w:hAnsi="Times New Roman" w:cs="Times New Roman"/>
          <w:sz w:val="24"/>
          <w:szCs w:val="24"/>
          <w:lang w:val="lv-LV"/>
        </w:rPr>
        <w:t>ultāti) pēc apguves līmeņa sākuši</w:t>
      </w:r>
      <w:r w:rsidR="004915D3">
        <w:rPr>
          <w:rFonts w:ascii="Times New Roman" w:hAnsi="Times New Roman" w:cs="Times New Roman"/>
          <w:sz w:val="24"/>
          <w:szCs w:val="24"/>
          <w:lang w:val="lv-LV"/>
        </w:rPr>
        <w:t xml:space="preserve"> apgūt – 14,29% bērnu, </w:t>
      </w:r>
      <w:r>
        <w:rPr>
          <w:rFonts w:ascii="Times New Roman" w:hAnsi="Times New Roman" w:cs="Times New Roman"/>
          <w:sz w:val="24"/>
          <w:szCs w:val="24"/>
          <w:lang w:val="lv-LV"/>
        </w:rPr>
        <w:t>turpina apgūt – 42,85% , apguvuši – 42,86%, apguva</w:t>
      </w:r>
      <w:r w:rsidR="004915D3">
        <w:rPr>
          <w:rFonts w:ascii="Times New Roman" w:hAnsi="Times New Roman" w:cs="Times New Roman"/>
          <w:sz w:val="24"/>
          <w:szCs w:val="24"/>
          <w:lang w:val="lv-LV"/>
        </w:rPr>
        <w:t xml:space="preserve"> padziļināti -</w:t>
      </w:r>
      <w:r>
        <w:rPr>
          <w:rFonts w:ascii="Times New Roman" w:hAnsi="Times New Roman" w:cs="Times New Roman"/>
          <w:sz w:val="24"/>
          <w:szCs w:val="24"/>
          <w:lang w:val="lv-LV"/>
        </w:rPr>
        <w:t xml:space="preserve"> </w:t>
      </w:r>
      <w:r w:rsidR="004915D3">
        <w:rPr>
          <w:rFonts w:ascii="Times New Roman" w:hAnsi="Times New Roman" w:cs="Times New Roman"/>
          <w:sz w:val="24"/>
          <w:szCs w:val="24"/>
          <w:lang w:val="lv-LV"/>
        </w:rPr>
        <w:t xml:space="preserve">0%. </w:t>
      </w:r>
      <w:r>
        <w:rPr>
          <w:rFonts w:ascii="Times New Roman" w:hAnsi="Times New Roman" w:cs="Times New Roman"/>
          <w:sz w:val="24"/>
          <w:szCs w:val="24"/>
          <w:lang w:val="lv-LV"/>
        </w:rPr>
        <w:t>Sociālā un pilsoniskajā</w:t>
      </w:r>
      <w:r w:rsidR="00EC53A6">
        <w:rPr>
          <w:rFonts w:ascii="Times New Roman" w:hAnsi="Times New Roman" w:cs="Times New Roman"/>
          <w:sz w:val="24"/>
          <w:szCs w:val="24"/>
          <w:lang w:val="lv-LV"/>
        </w:rPr>
        <w:t xml:space="preserve"> mācību jomā (12 sasniedzamie rez</w:t>
      </w:r>
      <w:r>
        <w:rPr>
          <w:rFonts w:ascii="Times New Roman" w:hAnsi="Times New Roman" w:cs="Times New Roman"/>
          <w:sz w:val="24"/>
          <w:szCs w:val="24"/>
          <w:lang w:val="lv-LV"/>
        </w:rPr>
        <w:t>ultāti) pēc apguves līmeņa sākuši</w:t>
      </w:r>
      <w:r w:rsidR="00EC53A6">
        <w:rPr>
          <w:rFonts w:ascii="Times New Roman" w:hAnsi="Times New Roman" w:cs="Times New Roman"/>
          <w:sz w:val="24"/>
          <w:szCs w:val="24"/>
          <w:lang w:val="lv-LV"/>
        </w:rPr>
        <w:t xml:space="preserve"> apgūt – 8,33% bērnu, turpina </w:t>
      </w:r>
      <w:r>
        <w:rPr>
          <w:rFonts w:ascii="Times New Roman" w:hAnsi="Times New Roman" w:cs="Times New Roman"/>
          <w:sz w:val="24"/>
          <w:szCs w:val="24"/>
          <w:lang w:val="lv-LV"/>
        </w:rPr>
        <w:t>apgūt – 25,00% , apguva – 58,34%, apguva</w:t>
      </w:r>
      <w:r w:rsidR="00EC53A6">
        <w:rPr>
          <w:rFonts w:ascii="Times New Roman" w:hAnsi="Times New Roman" w:cs="Times New Roman"/>
          <w:sz w:val="24"/>
          <w:szCs w:val="24"/>
          <w:lang w:val="lv-LV"/>
        </w:rPr>
        <w:t xml:space="preserve"> padziļināti -8,33%. </w:t>
      </w:r>
      <w:r w:rsidR="004915D3">
        <w:rPr>
          <w:rFonts w:ascii="Times New Roman" w:hAnsi="Times New Roman" w:cs="Times New Roman"/>
          <w:sz w:val="24"/>
          <w:szCs w:val="24"/>
          <w:lang w:val="lv-LV"/>
        </w:rPr>
        <w:t xml:space="preserve">Labākie </w:t>
      </w:r>
      <w:r w:rsidR="007D5A1F">
        <w:rPr>
          <w:rFonts w:ascii="Times New Roman" w:hAnsi="Times New Roman" w:cs="Times New Roman"/>
          <w:sz w:val="24"/>
          <w:szCs w:val="24"/>
          <w:lang w:val="lv-LV"/>
        </w:rPr>
        <w:t xml:space="preserve">sasniedzamie </w:t>
      </w:r>
      <w:r w:rsidR="004915D3">
        <w:rPr>
          <w:rFonts w:ascii="Times New Roman" w:hAnsi="Times New Roman" w:cs="Times New Roman"/>
          <w:sz w:val="24"/>
          <w:szCs w:val="24"/>
          <w:lang w:val="lv-LV"/>
        </w:rPr>
        <w:t>rezultāti bēr</w:t>
      </w:r>
      <w:r w:rsidR="00EC53A6">
        <w:rPr>
          <w:rFonts w:ascii="Times New Roman" w:hAnsi="Times New Roman" w:cs="Times New Roman"/>
          <w:sz w:val="24"/>
          <w:szCs w:val="24"/>
          <w:lang w:val="lv-LV"/>
        </w:rPr>
        <w:t>niem ir dabaszinātņu</w:t>
      </w:r>
      <w:r w:rsidR="004915D3">
        <w:rPr>
          <w:rFonts w:ascii="Times New Roman" w:hAnsi="Times New Roman" w:cs="Times New Roman"/>
          <w:sz w:val="24"/>
          <w:szCs w:val="24"/>
          <w:lang w:val="lv-LV"/>
        </w:rPr>
        <w:t>, kultūras izpratnes un pašizpausmes mākslā</w:t>
      </w:r>
      <w:r w:rsidR="00EC53A6">
        <w:rPr>
          <w:rFonts w:ascii="Times New Roman" w:hAnsi="Times New Roman" w:cs="Times New Roman"/>
          <w:sz w:val="24"/>
          <w:szCs w:val="24"/>
          <w:lang w:val="lv-LV"/>
        </w:rPr>
        <w:t>, tehnoloģiju, v</w:t>
      </w:r>
      <w:r>
        <w:rPr>
          <w:rFonts w:ascii="Times New Roman" w:hAnsi="Times New Roman" w:cs="Times New Roman"/>
          <w:sz w:val="24"/>
          <w:szCs w:val="24"/>
          <w:lang w:val="lv-LV"/>
        </w:rPr>
        <w:t>eselības un fiziskās aktivitāšu</w:t>
      </w:r>
      <w:r w:rsidR="00EC53A6">
        <w:rPr>
          <w:rFonts w:ascii="Times New Roman" w:hAnsi="Times New Roman" w:cs="Times New Roman"/>
          <w:sz w:val="24"/>
          <w:szCs w:val="24"/>
          <w:lang w:val="lv-LV"/>
        </w:rPr>
        <w:t xml:space="preserve"> mācību jomā. </w:t>
      </w:r>
    </w:p>
    <w:p w14:paraId="73836839" w14:textId="388ED9EF" w:rsidR="00B50312" w:rsidRPr="00B50312" w:rsidRDefault="00B50312" w:rsidP="00F22520">
      <w:pPr>
        <w:spacing w:after="0"/>
        <w:jc w:val="both"/>
        <w:rPr>
          <w:rFonts w:ascii="Times New Roman" w:hAnsi="Times New Roman" w:cs="Times New Roman"/>
          <w:sz w:val="28"/>
          <w:szCs w:val="28"/>
          <w:lang w:val="lv-LV"/>
        </w:rPr>
      </w:pPr>
      <w:r w:rsidRPr="00B50312">
        <w:rPr>
          <w:rFonts w:ascii="Times New Roman" w:hAnsi="Times New Roman" w:cs="Times New Roman"/>
          <w:sz w:val="24"/>
          <w:szCs w:val="24"/>
          <w:lang w:val="lv-LV"/>
        </w:rPr>
        <w:t>Mācību gada b</w:t>
      </w:r>
      <w:r w:rsidR="00EC53A6">
        <w:rPr>
          <w:rFonts w:ascii="Times New Roman" w:hAnsi="Times New Roman" w:cs="Times New Roman"/>
          <w:sz w:val="24"/>
          <w:szCs w:val="24"/>
          <w:lang w:val="lv-LV"/>
        </w:rPr>
        <w:t xml:space="preserve">eigās 5-gadīgiem bērniem ir </w:t>
      </w:r>
      <w:r w:rsidR="00177F52">
        <w:rPr>
          <w:rFonts w:ascii="Times New Roman" w:hAnsi="Times New Roman" w:cs="Times New Roman"/>
          <w:sz w:val="24"/>
          <w:szCs w:val="24"/>
          <w:lang w:val="lv-LV"/>
        </w:rPr>
        <w:t>dažādi sasniedzamie mācīšanā</w:t>
      </w:r>
      <w:r w:rsidRPr="00B50312">
        <w:rPr>
          <w:rFonts w:ascii="Times New Roman" w:hAnsi="Times New Roman" w:cs="Times New Roman"/>
          <w:sz w:val="24"/>
          <w:szCs w:val="24"/>
          <w:lang w:val="lv-LV"/>
        </w:rPr>
        <w:t>s rezu</w:t>
      </w:r>
      <w:r>
        <w:rPr>
          <w:rFonts w:ascii="Times New Roman" w:hAnsi="Times New Roman" w:cs="Times New Roman"/>
          <w:sz w:val="24"/>
          <w:szCs w:val="24"/>
          <w:lang w:val="lv-LV"/>
        </w:rPr>
        <w:t xml:space="preserve">ltāti dažādās mācību jomās, </w:t>
      </w:r>
      <w:r w:rsidRPr="00B50312">
        <w:rPr>
          <w:rFonts w:ascii="Times New Roman" w:hAnsi="Times New Roman" w:cs="Times New Roman"/>
          <w:sz w:val="24"/>
          <w:szCs w:val="24"/>
          <w:lang w:val="lv-LV"/>
        </w:rPr>
        <w:t xml:space="preserve">nākamajā </w:t>
      </w:r>
      <w:r w:rsidR="00177F52">
        <w:rPr>
          <w:rFonts w:ascii="Times New Roman" w:hAnsi="Times New Roman" w:cs="Times New Roman"/>
          <w:sz w:val="24"/>
          <w:szCs w:val="24"/>
          <w:lang w:val="lv-LV"/>
        </w:rPr>
        <w:t xml:space="preserve">mācību </w:t>
      </w:r>
      <w:r w:rsidRPr="00B50312">
        <w:rPr>
          <w:rFonts w:ascii="Times New Roman" w:hAnsi="Times New Roman" w:cs="Times New Roman"/>
          <w:sz w:val="24"/>
          <w:szCs w:val="24"/>
          <w:lang w:val="lv-LV"/>
        </w:rPr>
        <w:t xml:space="preserve">gadā jāturpina pilnveidot un paplašināt bērnu zināšanas, prasmes un iemaņas, lai apgūtu sasniedzamos rezultātus pirmsskolas programmā pilnā apjomā. </w:t>
      </w:r>
    </w:p>
    <w:p w14:paraId="61F09B5F" w14:textId="413586CD" w:rsidR="00842F05" w:rsidRPr="00842F05" w:rsidRDefault="00842F05" w:rsidP="00B50312">
      <w:pPr>
        <w:pStyle w:val="Sarakstarindkopa"/>
        <w:spacing w:after="0" w:line="240" w:lineRule="auto"/>
        <w:ind w:left="1080"/>
        <w:jc w:val="both"/>
        <w:rPr>
          <w:rFonts w:ascii="Times New Roman" w:eastAsia="Times New Roman" w:hAnsi="Times New Roman" w:cs="Times New Roman"/>
          <w:sz w:val="24"/>
          <w:szCs w:val="24"/>
          <w:lang w:val="lv-LV"/>
        </w:rPr>
      </w:pPr>
    </w:p>
    <w:p w14:paraId="52806B0B" w14:textId="2367D8B0" w:rsidR="00842F05" w:rsidRPr="00842F05" w:rsidRDefault="00842F05" w:rsidP="00020E39">
      <w:pPr>
        <w:pStyle w:val="Sarakstarindkopa"/>
        <w:numPr>
          <w:ilvl w:val="0"/>
          <w:numId w:val="9"/>
        </w:numPr>
        <w:spacing w:after="0" w:line="240" w:lineRule="auto"/>
        <w:jc w:val="both"/>
        <w:rPr>
          <w:rFonts w:ascii="Times New Roman" w:eastAsia="Times New Roman" w:hAnsi="Times New Roman" w:cs="Times New Roman"/>
          <w:sz w:val="24"/>
          <w:szCs w:val="24"/>
          <w:lang w:val="lv-LV"/>
        </w:rPr>
      </w:pPr>
      <w:r w:rsidRPr="00842F05">
        <w:rPr>
          <w:rFonts w:ascii="Times New Roman" w:eastAsia="Times New Roman" w:hAnsi="Times New Roman" w:cs="Times New Roman"/>
          <w:b/>
          <w:bCs/>
          <w:i/>
          <w:iCs/>
          <w:sz w:val="24"/>
          <w:szCs w:val="24"/>
          <w:lang w:val="lv-LV"/>
        </w:rPr>
        <w:t>Izglītības iestādes 2-3 galvenie secinājumi par izglītojošo darbu ar vecākiem un turpmāk nepieciešamie uzlabojumi izglītības iestādes darbībā.</w:t>
      </w:r>
    </w:p>
    <w:p w14:paraId="5D4F9E80" w14:textId="77777777" w:rsidR="00842F05" w:rsidRDefault="00842F05" w:rsidP="00842F05">
      <w:pPr>
        <w:pStyle w:val="Sarakstarindkopa"/>
        <w:spacing w:after="0" w:line="240" w:lineRule="auto"/>
        <w:ind w:left="1080"/>
        <w:jc w:val="both"/>
        <w:rPr>
          <w:rFonts w:ascii="Times New Roman" w:eastAsia="Times New Roman" w:hAnsi="Times New Roman" w:cs="Times New Roman"/>
          <w:sz w:val="24"/>
          <w:szCs w:val="24"/>
          <w:lang w:val="lv-LV"/>
        </w:rPr>
      </w:pPr>
    </w:p>
    <w:p w14:paraId="6141ABD8" w14:textId="296DD9F0" w:rsidR="008711E3" w:rsidRPr="00F22520" w:rsidRDefault="00FF2A95" w:rsidP="00F22520">
      <w:pPr>
        <w:spacing w:after="0" w:line="240" w:lineRule="auto"/>
        <w:jc w:val="both"/>
        <w:rPr>
          <w:rFonts w:ascii="Times New Roman" w:eastAsia="Times New Roman" w:hAnsi="Times New Roman" w:cs="Times New Roman"/>
          <w:sz w:val="24"/>
          <w:szCs w:val="24"/>
          <w:lang w:val="lv-LV"/>
        </w:rPr>
      </w:pPr>
      <w:r w:rsidRPr="00F22520">
        <w:rPr>
          <w:rFonts w:ascii="Times New Roman" w:eastAsia="Times New Roman" w:hAnsi="Times New Roman" w:cs="Times New Roman"/>
          <w:sz w:val="24"/>
          <w:szCs w:val="24"/>
          <w:lang w:val="lv-LV"/>
        </w:rPr>
        <w:t>Ir laba sadarbība ar bērnu vecākiem, notiek izglītojošie pasākumi vecākiem kopā ar bērniem. Nepieciešamie uzlabojumi: v</w:t>
      </w:r>
      <w:r w:rsidR="008711E3" w:rsidRPr="00F22520">
        <w:rPr>
          <w:rFonts w:ascii="Times New Roman" w:eastAsia="Times New Roman" w:hAnsi="Times New Roman" w:cs="Times New Roman"/>
          <w:sz w:val="24"/>
          <w:szCs w:val="24"/>
          <w:lang w:val="lv-LV"/>
        </w:rPr>
        <w:t>eicināt vecāku līdzdalību un līdzatbildību par bērna ikdienas mācību sasniegumiem.</w:t>
      </w:r>
    </w:p>
    <w:p w14:paraId="2F6A652C" w14:textId="77777777" w:rsidR="008711E3" w:rsidRDefault="008711E3" w:rsidP="00842F05">
      <w:pPr>
        <w:pStyle w:val="Sarakstarindkopa"/>
        <w:spacing w:after="0" w:line="240" w:lineRule="auto"/>
        <w:ind w:left="1080"/>
        <w:jc w:val="both"/>
        <w:rPr>
          <w:rFonts w:ascii="Times New Roman" w:eastAsia="Times New Roman" w:hAnsi="Times New Roman" w:cs="Times New Roman"/>
          <w:sz w:val="24"/>
          <w:szCs w:val="24"/>
          <w:lang w:val="lv-LV"/>
        </w:rPr>
      </w:pPr>
    </w:p>
    <w:p w14:paraId="1363B8DC" w14:textId="575E4F34" w:rsidR="00842F05" w:rsidRDefault="00842F05" w:rsidP="00842F05">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Vispārējā pamatizglītība un vispārējā vidējā izglītība</w:t>
      </w:r>
    </w:p>
    <w:p w14:paraId="73B79B39" w14:textId="77777777" w:rsidR="00842F05" w:rsidRPr="006F2DD6" w:rsidRDefault="00842F05" w:rsidP="00842F05">
      <w:pPr>
        <w:spacing w:after="0" w:line="240" w:lineRule="auto"/>
        <w:jc w:val="both"/>
        <w:rPr>
          <w:rFonts w:ascii="Times New Roman" w:eastAsia="Times New Roman" w:hAnsi="Times New Roman" w:cs="Times New Roman"/>
          <w:b/>
          <w:bCs/>
          <w:i/>
          <w:iCs/>
          <w:sz w:val="24"/>
          <w:szCs w:val="24"/>
          <w:lang w:val="lv-LV"/>
        </w:rPr>
      </w:pPr>
    </w:p>
    <w:p w14:paraId="65CAC899" w14:textId="77777777" w:rsidR="00842F05" w:rsidRPr="002213B6"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2-3 galvenie secinājumi par </w:t>
      </w:r>
      <w:r w:rsidRPr="00CA592B">
        <w:rPr>
          <w:rFonts w:ascii="Times New Roman" w:eastAsia="Times New Roman" w:hAnsi="Times New Roman" w:cs="Times New Roman"/>
          <w:b/>
          <w:bCs/>
          <w:sz w:val="24"/>
          <w:szCs w:val="24"/>
          <w:u w:val="single"/>
          <w:lang w:val="lv-LV"/>
        </w:rPr>
        <w:t>ikdienas summatīvajiem mācību sasniegumiem</w:t>
      </w:r>
      <w:r w:rsidRPr="002213B6">
        <w:rPr>
          <w:rFonts w:ascii="Times New Roman" w:eastAsia="Times New Roman" w:hAnsi="Times New Roman" w:cs="Times New Roman"/>
          <w:sz w:val="24"/>
          <w:szCs w:val="24"/>
          <w:lang w:val="lv-LV"/>
        </w:rPr>
        <w:t xml:space="preserve"> izglītības iestādē un turpmākie nepieciešamie uzlabojumi izglītības iestādes darb</w:t>
      </w:r>
      <w:r>
        <w:rPr>
          <w:rFonts w:ascii="Times New Roman" w:eastAsia="Times New Roman" w:hAnsi="Times New Roman" w:cs="Times New Roman"/>
          <w:sz w:val="24"/>
          <w:szCs w:val="24"/>
          <w:lang w:val="lv-LV"/>
        </w:rPr>
        <w:t>īb</w:t>
      </w:r>
      <w:r w:rsidRPr="002213B6">
        <w:rPr>
          <w:rFonts w:ascii="Times New Roman" w:eastAsia="Times New Roman" w:hAnsi="Times New Roman" w:cs="Times New Roman"/>
          <w:sz w:val="24"/>
          <w:szCs w:val="24"/>
          <w:lang w:val="lv-LV"/>
        </w:rPr>
        <w:t xml:space="preserve">ā. </w:t>
      </w:r>
    </w:p>
    <w:p w14:paraId="2F7E8F31" w14:textId="188C7F6F" w:rsidR="00842F05" w:rsidRPr="002213B6" w:rsidRDefault="002F26F1" w:rsidP="00842F05">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tbl>
      <w:tblPr>
        <w:tblStyle w:val="Reatabula"/>
        <w:tblW w:w="0" w:type="auto"/>
        <w:tblLook w:val="04A0" w:firstRow="1" w:lastRow="0" w:firstColumn="1" w:lastColumn="0" w:noHBand="0" w:noVBand="1"/>
      </w:tblPr>
      <w:tblGrid>
        <w:gridCol w:w="1696"/>
        <w:gridCol w:w="1701"/>
        <w:gridCol w:w="6379"/>
      </w:tblGrid>
      <w:tr w:rsidR="00842F05" w:rsidRPr="00DD3FFD" w14:paraId="5A902650" w14:textId="77777777" w:rsidTr="00D143E4">
        <w:tc>
          <w:tcPr>
            <w:tcW w:w="9776" w:type="dxa"/>
            <w:gridSpan w:val="3"/>
          </w:tcPr>
          <w:p w14:paraId="25481D13" w14:textId="77777777" w:rsidR="00842F05" w:rsidRPr="001C7978" w:rsidRDefault="00842F05" w:rsidP="00D143E4">
            <w:pPr>
              <w:jc w:val="center"/>
              <w:rPr>
                <w:rFonts w:ascii="Times New Roman" w:eastAsia="Times New Roman" w:hAnsi="Times New Roman" w:cs="Times New Roman"/>
                <w:b/>
                <w:bCs/>
                <w:lang w:val="lv-LV"/>
              </w:rPr>
            </w:pPr>
            <w:r w:rsidRPr="001C7978">
              <w:rPr>
                <w:rFonts w:ascii="Times New Roman" w:eastAsia="Times New Roman" w:hAnsi="Times New Roman" w:cs="Times New Roman"/>
                <w:b/>
                <w:bCs/>
                <w:lang w:val="lv-LV"/>
              </w:rPr>
              <w:t>Izglītojamo vidējie statistiskie mācību rezultāti ikdienas izglītības procesā 2021./2022.māc.g.</w:t>
            </w:r>
          </w:p>
        </w:tc>
      </w:tr>
      <w:tr w:rsidR="00842F05" w:rsidRPr="00DD3FFD" w14:paraId="17A823AB" w14:textId="77777777" w:rsidTr="00D143E4">
        <w:tc>
          <w:tcPr>
            <w:tcW w:w="1696" w:type="dxa"/>
          </w:tcPr>
          <w:p w14:paraId="671A9EAE" w14:textId="77777777" w:rsidR="00842F05" w:rsidRPr="00B014CE" w:rsidRDefault="00842F05" w:rsidP="00D143E4">
            <w:pPr>
              <w:jc w:val="center"/>
              <w:rPr>
                <w:rFonts w:ascii="Times New Roman" w:eastAsia="Times New Roman" w:hAnsi="Times New Roman" w:cs="Times New Roman"/>
                <w:lang w:val="lv-LV"/>
              </w:rPr>
            </w:pPr>
            <w:r w:rsidRPr="00B014CE">
              <w:rPr>
                <w:rFonts w:ascii="Times New Roman" w:eastAsia="Times New Roman" w:hAnsi="Times New Roman" w:cs="Times New Roman"/>
                <w:lang w:val="lv-LV"/>
              </w:rPr>
              <w:lastRenderedPageBreak/>
              <w:t>Klašu grupa</w:t>
            </w:r>
          </w:p>
        </w:tc>
        <w:tc>
          <w:tcPr>
            <w:tcW w:w="1701" w:type="dxa"/>
          </w:tcPr>
          <w:p w14:paraId="03466E54" w14:textId="77777777" w:rsidR="00842F05" w:rsidRPr="00B014CE" w:rsidRDefault="00842F05" w:rsidP="00D143E4">
            <w:pPr>
              <w:jc w:val="center"/>
              <w:rPr>
                <w:rFonts w:ascii="Times New Roman" w:eastAsia="Times New Roman" w:hAnsi="Times New Roman" w:cs="Times New Roman"/>
                <w:lang w:val="lv-LV"/>
              </w:rPr>
            </w:pPr>
            <w:r w:rsidRPr="00B014CE">
              <w:rPr>
                <w:rFonts w:ascii="Times New Roman" w:eastAsia="Times New Roman" w:hAnsi="Times New Roman" w:cs="Times New Roman"/>
                <w:lang w:val="lv-LV"/>
              </w:rPr>
              <w:t xml:space="preserve">Izglītojamo </w:t>
            </w:r>
            <w:r>
              <w:rPr>
                <w:rFonts w:ascii="Times New Roman" w:eastAsia="Times New Roman" w:hAnsi="Times New Roman" w:cs="Times New Roman"/>
                <w:lang w:val="lv-LV"/>
              </w:rPr>
              <w:t xml:space="preserve">kopējais </w:t>
            </w:r>
            <w:r w:rsidRPr="00B014CE">
              <w:rPr>
                <w:rFonts w:ascii="Times New Roman" w:eastAsia="Times New Roman" w:hAnsi="Times New Roman" w:cs="Times New Roman"/>
                <w:lang w:val="lv-LV"/>
              </w:rPr>
              <w:t>skaits</w:t>
            </w:r>
            <w:r>
              <w:rPr>
                <w:rFonts w:ascii="Times New Roman" w:eastAsia="Times New Roman" w:hAnsi="Times New Roman" w:cs="Times New Roman"/>
                <w:lang w:val="lv-LV"/>
              </w:rPr>
              <w:t xml:space="preserve"> klašu grupā</w:t>
            </w:r>
          </w:p>
        </w:tc>
        <w:tc>
          <w:tcPr>
            <w:tcW w:w="6379" w:type="dxa"/>
          </w:tcPr>
          <w:p w14:paraId="40033C52" w14:textId="77777777" w:rsidR="00842F05" w:rsidRDefault="00842F05" w:rsidP="00D143E4">
            <w:pPr>
              <w:jc w:val="center"/>
              <w:rPr>
                <w:rFonts w:ascii="Times New Roman" w:eastAsia="Times New Roman" w:hAnsi="Times New Roman" w:cs="Times New Roman"/>
                <w:lang w:val="lv-LV"/>
              </w:rPr>
            </w:pPr>
          </w:p>
          <w:p w14:paraId="572DEB49" w14:textId="77777777" w:rsidR="00842F05" w:rsidRPr="00B014CE" w:rsidRDefault="00842F05" w:rsidP="00D143E4">
            <w:pPr>
              <w:jc w:val="center"/>
              <w:rPr>
                <w:rFonts w:ascii="Times New Roman" w:eastAsia="Times New Roman" w:hAnsi="Times New Roman" w:cs="Times New Roman"/>
                <w:lang w:val="lv-LV"/>
              </w:rPr>
            </w:pPr>
            <w:r w:rsidRPr="00B014CE">
              <w:rPr>
                <w:rFonts w:ascii="Times New Roman" w:eastAsia="Times New Roman" w:hAnsi="Times New Roman" w:cs="Times New Roman"/>
                <w:lang w:val="lv-LV"/>
              </w:rPr>
              <w:t>Vidējie statistiskie ikdienas mācību sasniegumi summatīvajos vērtējumos klašu grupā</w:t>
            </w:r>
          </w:p>
        </w:tc>
      </w:tr>
      <w:tr w:rsidR="00842F05" w:rsidRPr="00B014CE" w14:paraId="1B0226C4" w14:textId="77777777" w:rsidTr="00D143E4">
        <w:tc>
          <w:tcPr>
            <w:tcW w:w="1696" w:type="dxa"/>
          </w:tcPr>
          <w:p w14:paraId="286D09ED" w14:textId="77777777" w:rsidR="00842F05" w:rsidRPr="00B014CE" w:rsidRDefault="00842F05" w:rsidP="00D143E4">
            <w:pPr>
              <w:jc w:val="both"/>
              <w:rPr>
                <w:rFonts w:ascii="Times New Roman" w:eastAsia="Times New Roman" w:hAnsi="Times New Roman" w:cs="Times New Roman"/>
                <w:lang w:val="lv-LV"/>
              </w:rPr>
            </w:pPr>
            <w:r>
              <w:rPr>
                <w:rFonts w:ascii="Times New Roman" w:eastAsia="Times New Roman" w:hAnsi="Times New Roman" w:cs="Times New Roman"/>
                <w:lang w:val="lv-LV"/>
              </w:rPr>
              <w:t>3</w:t>
            </w:r>
            <w:r w:rsidRPr="00B014CE">
              <w:rPr>
                <w:rFonts w:ascii="Times New Roman" w:eastAsia="Times New Roman" w:hAnsi="Times New Roman" w:cs="Times New Roman"/>
                <w:lang w:val="lv-LV"/>
              </w:rPr>
              <w:t>.-9.klase</w:t>
            </w:r>
          </w:p>
        </w:tc>
        <w:tc>
          <w:tcPr>
            <w:tcW w:w="1701" w:type="dxa"/>
          </w:tcPr>
          <w:p w14:paraId="7A22826A" w14:textId="514F15B8" w:rsidR="00842F05" w:rsidRPr="00AD727D" w:rsidRDefault="00AD727D" w:rsidP="00AD727D">
            <w:pPr>
              <w:jc w:val="center"/>
              <w:rPr>
                <w:rFonts w:ascii="Times New Roman" w:eastAsia="Times New Roman" w:hAnsi="Times New Roman" w:cs="Times New Roman"/>
                <w:lang w:val="lv-LV"/>
              </w:rPr>
            </w:pPr>
            <w:r w:rsidRPr="00AD727D">
              <w:rPr>
                <w:rFonts w:ascii="Times New Roman" w:eastAsia="Times New Roman" w:hAnsi="Times New Roman" w:cs="Times New Roman"/>
                <w:lang w:val="lv-LV"/>
              </w:rPr>
              <w:t>93</w:t>
            </w:r>
          </w:p>
        </w:tc>
        <w:tc>
          <w:tcPr>
            <w:tcW w:w="6379" w:type="dxa"/>
          </w:tcPr>
          <w:p w14:paraId="18F21AFD" w14:textId="70C0292B" w:rsidR="00842F05" w:rsidRPr="00744656" w:rsidRDefault="00744656" w:rsidP="00744656">
            <w:pPr>
              <w:jc w:val="center"/>
              <w:rPr>
                <w:rFonts w:ascii="Times New Roman" w:eastAsia="Times New Roman" w:hAnsi="Times New Roman" w:cs="Times New Roman"/>
                <w:lang w:val="lv-LV"/>
              </w:rPr>
            </w:pPr>
            <w:r w:rsidRPr="00744656">
              <w:rPr>
                <w:rFonts w:ascii="Times New Roman" w:eastAsia="Times New Roman" w:hAnsi="Times New Roman" w:cs="Times New Roman"/>
                <w:lang w:val="lv-LV"/>
              </w:rPr>
              <w:t>6,12</w:t>
            </w:r>
          </w:p>
        </w:tc>
      </w:tr>
      <w:tr w:rsidR="00842F05" w:rsidRPr="00B014CE" w14:paraId="7B1A2EA5" w14:textId="77777777" w:rsidTr="00D143E4">
        <w:tc>
          <w:tcPr>
            <w:tcW w:w="1696" w:type="dxa"/>
          </w:tcPr>
          <w:p w14:paraId="3C95F24A"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10.-1</w:t>
            </w:r>
            <w:r>
              <w:rPr>
                <w:rFonts w:ascii="Times New Roman" w:eastAsia="Times New Roman" w:hAnsi="Times New Roman" w:cs="Times New Roman"/>
                <w:lang w:val="lv-LV"/>
              </w:rPr>
              <w:t>2</w:t>
            </w:r>
            <w:r w:rsidRPr="00B014CE">
              <w:rPr>
                <w:rFonts w:ascii="Times New Roman" w:eastAsia="Times New Roman" w:hAnsi="Times New Roman" w:cs="Times New Roman"/>
                <w:lang w:val="lv-LV"/>
              </w:rPr>
              <w:t>.klase</w:t>
            </w:r>
          </w:p>
        </w:tc>
        <w:tc>
          <w:tcPr>
            <w:tcW w:w="1701" w:type="dxa"/>
          </w:tcPr>
          <w:p w14:paraId="5F7CC67D" w14:textId="4529BCF4" w:rsidR="00842F05" w:rsidRPr="00AD727D" w:rsidRDefault="00AD727D" w:rsidP="00AD727D">
            <w:pPr>
              <w:jc w:val="center"/>
              <w:rPr>
                <w:rFonts w:ascii="Times New Roman" w:eastAsia="Times New Roman" w:hAnsi="Times New Roman" w:cs="Times New Roman"/>
                <w:bCs/>
                <w:lang w:val="lv-LV"/>
              </w:rPr>
            </w:pPr>
            <w:r w:rsidRPr="00AD727D">
              <w:rPr>
                <w:rFonts w:ascii="Times New Roman" w:eastAsia="Times New Roman" w:hAnsi="Times New Roman" w:cs="Times New Roman"/>
                <w:bCs/>
                <w:lang w:val="lv-LV"/>
              </w:rPr>
              <w:t>13</w:t>
            </w:r>
            <w:r w:rsidR="004839F6">
              <w:rPr>
                <w:rFonts w:ascii="Times New Roman" w:eastAsia="Times New Roman" w:hAnsi="Times New Roman" w:cs="Times New Roman"/>
                <w:bCs/>
                <w:lang w:val="lv-LV"/>
              </w:rPr>
              <w:t xml:space="preserve"> </w:t>
            </w:r>
          </w:p>
        </w:tc>
        <w:tc>
          <w:tcPr>
            <w:tcW w:w="6379" w:type="dxa"/>
          </w:tcPr>
          <w:p w14:paraId="50D79FCC" w14:textId="4D857202" w:rsidR="00842F05" w:rsidRPr="00744656" w:rsidRDefault="00744656" w:rsidP="00744656">
            <w:pPr>
              <w:jc w:val="center"/>
              <w:rPr>
                <w:rFonts w:ascii="Times New Roman" w:eastAsia="Times New Roman" w:hAnsi="Times New Roman" w:cs="Times New Roman"/>
                <w:bCs/>
                <w:lang w:val="lv-LV"/>
              </w:rPr>
            </w:pPr>
            <w:r w:rsidRPr="00744656">
              <w:rPr>
                <w:rFonts w:ascii="Times New Roman" w:eastAsia="Times New Roman" w:hAnsi="Times New Roman" w:cs="Times New Roman"/>
                <w:bCs/>
                <w:lang w:val="lv-LV"/>
              </w:rPr>
              <w:t>6,02</w:t>
            </w:r>
          </w:p>
        </w:tc>
      </w:tr>
    </w:tbl>
    <w:p w14:paraId="5F402941" w14:textId="77777777" w:rsidR="00842F05" w:rsidRPr="00B03D46" w:rsidRDefault="00842F05" w:rsidP="00B03D46">
      <w:pPr>
        <w:spacing w:after="0" w:line="240" w:lineRule="auto"/>
        <w:jc w:val="both"/>
        <w:rPr>
          <w:rFonts w:ascii="Times New Roman" w:eastAsia="Times New Roman" w:hAnsi="Times New Roman" w:cs="Times New Roman"/>
          <w:sz w:val="24"/>
          <w:szCs w:val="24"/>
          <w:lang w:val="lv-LV"/>
        </w:rPr>
      </w:pPr>
    </w:p>
    <w:tbl>
      <w:tblPr>
        <w:tblStyle w:val="Reatabula"/>
        <w:tblW w:w="0" w:type="auto"/>
        <w:tblInd w:w="-5" w:type="dxa"/>
        <w:tblLook w:val="04A0" w:firstRow="1" w:lastRow="0" w:firstColumn="1" w:lastColumn="0" w:noHBand="0" w:noVBand="1"/>
      </w:tblPr>
      <w:tblGrid>
        <w:gridCol w:w="1701"/>
        <w:gridCol w:w="2127"/>
        <w:gridCol w:w="5953"/>
      </w:tblGrid>
      <w:tr w:rsidR="00842F05" w:rsidRPr="00DD3FFD" w14:paraId="50A0D676" w14:textId="77777777" w:rsidTr="00D143E4">
        <w:trPr>
          <w:trHeight w:val="566"/>
        </w:trPr>
        <w:tc>
          <w:tcPr>
            <w:tcW w:w="1701" w:type="dxa"/>
            <w:vMerge w:val="restart"/>
          </w:tcPr>
          <w:p w14:paraId="3B7B7D47" w14:textId="77777777" w:rsidR="00842F05" w:rsidRDefault="00842F05" w:rsidP="00D143E4">
            <w:pPr>
              <w:pStyle w:val="Sarakstarindkopa"/>
              <w:ind w:left="0"/>
              <w:jc w:val="both"/>
              <w:rPr>
                <w:rFonts w:ascii="Times New Roman" w:eastAsia="Times New Roman" w:hAnsi="Times New Roman" w:cs="Times New Roman"/>
                <w:b/>
                <w:bCs/>
                <w:lang w:val="lv-LV"/>
              </w:rPr>
            </w:pPr>
          </w:p>
          <w:p w14:paraId="0B81DE65" w14:textId="77777777" w:rsidR="00842F05" w:rsidRDefault="00842F05" w:rsidP="00D143E4">
            <w:pPr>
              <w:pStyle w:val="Sarakstarindkopa"/>
              <w:ind w:left="0"/>
              <w:jc w:val="both"/>
              <w:rPr>
                <w:rFonts w:ascii="Times New Roman" w:eastAsia="Times New Roman" w:hAnsi="Times New Roman" w:cs="Times New Roman"/>
                <w:b/>
                <w:bCs/>
                <w:lang w:val="lv-LV"/>
              </w:rPr>
            </w:pPr>
          </w:p>
          <w:p w14:paraId="103D74C1" w14:textId="77777777" w:rsidR="00842F05" w:rsidRPr="00B014CE" w:rsidRDefault="00842F05" w:rsidP="00D143E4">
            <w:pPr>
              <w:pStyle w:val="Sarakstarindkopa"/>
              <w:ind w:left="0"/>
              <w:jc w:val="center"/>
              <w:rPr>
                <w:rFonts w:ascii="Times New Roman" w:eastAsia="Times New Roman" w:hAnsi="Times New Roman" w:cs="Times New Roman"/>
                <w:lang w:val="lv-LV"/>
              </w:rPr>
            </w:pPr>
            <w:r w:rsidRPr="00B014CE">
              <w:rPr>
                <w:rFonts w:ascii="Times New Roman" w:eastAsia="Times New Roman" w:hAnsi="Times New Roman" w:cs="Times New Roman"/>
                <w:b/>
                <w:bCs/>
                <w:lang w:val="lv-LV"/>
              </w:rPr>
              <w:t>Klašu grupa</w:t>
            </w:r>
          </w:p>
        </w:tc>
        <w:tc>
          <w:tcPr>
            <w:tcW w:w="8080" w:type="dxa"/>
            <w:gridSpan w:val="2"/>
          </w:tcPr>
          <w:p w14:paraId="20B4BC19" w14:textId="77777777" w:rsidR="00842F05" w:rsidRPr="00B014CE" w:rsidRDefault="00842F05" w:rsidP="00D143E4">
            <w:pPr>
              <w:pStyle w:val="Sarakstarindkopa"/>
              <w:ind w:left="0"/>
              <w:jc w:val="both"/>
              <w:rPr>
                <w:rFonts w:ascii="Times New Roman" w:eastAsia="Times New Roman" w:hAnsi="Times New Roman" w:cs="Times New Roman"/>
                <w:lang w:val="lv-LV"/>
              </w:rPr>
            </w:pPr>
            <w:r w:rsidRPr="00B014CE">
              <w:rPr>
                <w:rFonts w:ascii="Times New Roman" w:eastAsia="Times New Roman" w:hAnsi="Times New Roman" w:cs="Times New Roman"/>
                <w:b/>
                <w:bCs/>
                <w:lang w:val="lv-LV"/>
              </w:rPr>
              <w:t xml:space="preserve">Izglītojamo skaits </w:t>
            </w:r>
            <w:r>
              <w:rPr>
                <w:rFonts w:ascii="Times New Roman" w:eastAsia="Times New Roman" w:hAnsi="Times New Roman" w:cs="Times New Roman"/>
                <w:b/>
                <w:bCs/>
                <w:lang w:val="lv-LV"/>
              </w:rPr>
              <w:t xml:space="preserve">% no kopējā izglītojamo skaita </w:t>
            </w:r>
            <w:r w:rsidRPr="00B014CE">
              <w:rPr>
                <w:rFonts w:ascii="Times New Roman" w:eastAsia="Times New Roman" w:hAnsi="Times New Roman" w:cs="Times New Roman"/>
                <w:b/>
                <w:bCs/>
                <w:lang w:val="lv-LV"/>
              </w:rPr>
              <w:t xml:space="preserve">ar augstiem vidējiem statistiskajiem ikdienas mācību sasniegumiem summatīvajos vērtējumos (vidēji </w:t>
            </w:r>
            <w:r>
              <w:rPr>
                <w:rFonts w:ascii="Times New Roman" w:eastAsia="Times New Roman" w:hAnsi="Times New Roman" w:cs="Times New Roman"/>
                <w:b/>
                <w:bCs/>
                <w:lang w:val="lv-LV"/>
              </w:rPr>
              <w:t>–</w:t>
            </w:r>
            <w:r w:rsidRPr="00B014CE">
              <w:rPr>
                <w:rFonts w:ascii="Times New Roman" w:eastAsia="Times New Roman" w:hAnsi="Times New Roman" w:cs="Times New Roman"/>
                <w:b/>
                <w:bCs/>
                <w:lang w:val="lv-LV"/>
              </w:rPr>
              <w:t xml:space="preserve"> 7</w:t>
            </w:r>
            <w:r>
              <w:rPr>
                <w:rFonts w:ascii="Times New Roman" w:eastAsia="Times New Roman" w:hAnsi="Times New Roman" w:cs="Times New Roman"/>
                <w:b/>
                <w:bCs/>
                <w:lang w:val="lv-LV"/>
              </w:rPr>
              <w:t>,5</w:t>
            </w:r>
            <w:r w:rsidRPr="00B014CE">
              <w:rPr>
                <w:rFonts w:ascii="Times New Roman" w:eastAsia="Times New Roman" w:hAnsi="Times New Roman" w:cs="Times New Roman"/>
                <w:b/>
                <w:bCs/>
                <w:lang w:val="lv-LV"/>
              </w:rPr>
              <w:t xml:space="preserve"> balles un augstāk</w:t>
            </w:r>
            <w:r>
              <w:rPr>
                <w:rFonts w:ascii="Times New Roman" w:eastAsia="Times New Roman" w:hAnsi="Times New Roman" w:cs="Times New Roman"/>
                <w:b/>
                <w:bCs/>
                <w:lang w:val="lv-LV"/>
              </w:rPr>
              <w:t>, 1.-2.klasē padziļināti apguvis</w:t>
            </w:r>
            <w:r w:rsidRPr="00B014CE">
              <w:rPr>
                <w:rFonts w:ascii="Times New Roman" w:eastAsia="Times New Roman" w:hAnsi="Times New Roman" w:cs="Times New Roman"/>
                <w:b/>
                <w:bCs/>
                <w:lang w:val="lv-LV"/>
              </w:rPr>
              <w:t>)</w:t>
            </w:r>
            <w:r>
              <w:rPr>
                <w:rFonts w:ascii="Times New Roman" w:eastAsia="Times New Roman" w:hAnsi="Times New Roman" w:cs="Times New Roman"/>
                <w:b/>
                <w:bCs/>
                <w:lang w:val="lv-LV"/>
              </w:rPr>
              <w:t xml:space="preserve"> 2021./2022.māc.g.</w:t>
            </w:r>
          </w:p>
        </w:tc>
      </w:tr>
      <w:tr w:rsidR="00842F05" w:rsidRPr="00DD3FFD" w14:paraId="19BCC28C" w14:textId="77777777" w:rsidTr="00D143E4">
        <w:trPr>
          <w:trHeight w:val="241"/>
        </w:trPr>
        <w:tc>
          <w:tcPr>
            <w:tcW w:w="1701" w:type="dxa"/>
            <w:vMerge/>
          </w:tcPr>
          <w:p w14:paraId="45503C5E" w14:textId="77777777" w:rsidR="00842F05" w:rsidRPr="008757B1" w:rsidRDefault="00842F05" w:rsidP="00D143E4">
            <w:pPr>
              <w:pStyle w:val="Sarakstarindkopa"/>
              <w:ind w:left="0"/>
              <w:jc w:val="both"/>
              <w:rPr>
                <w:rFonts w:ascii="Times New Roman" w:eastAsia="Times New Roman" w:hAnsi="Times New Roman" w:cs="Times New Roman"/>
                <w:lang w:val="lv-LV"/>
              </w:rPr>
            </w:pPr>
          </w:p>
        </w:tc>
        <w:tc>
          <w:tcPr>
            <w:tcW w:w="2127" w:type="dxa"/>
          </w:tcPr>
          <w:p w14:paraId="3228B146" w14:textId="77777777" w:rsidR="00842F05" w:rsidRDefault="00842F05" w:rsidP="00D143E4">
            <w:pPr>
              <w:pStyle w:val="Sarakstarindkopa"/>
              <w:ind w:left="0"/>
              <w:jc w:val="center"/>
              <w:rPr>
                <w:rFonts w:ascii="Times New Roman" w:eastAsia="Times New Roman" w:hAnsi="Times New Roman" w:cs="Times New Roman"/>
                <w:lang w:val="lv-LV"/>
              </w:rPr>
            </w:pPr>
          </w:p>
          <w:p w14:paraId="5E259D13" w14:textId="77777777" w:rsidR="00842F05" w:rsidRPr="008757B1" w:rsidRDefault="00842F05" w:rsidP="00D143E4">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Izglītojamo kopējais skaits klašu grupā</w:t>
            </w:r>
          </w:p>
        </w:tc>
        <w:tc>
          <w:tcPr>
            <w:tcW w:w="5953" w:type="dxa"/>
            <w:shd w:val="clear" w:color="auto" w:fill="auto"/>
          </w:tcPr>
          <w:p w14:paraId="6407C927" w14:textId="77777777" w:rsidR="00842F05" w:rsidRPr="008757B1" w:rsidRDefault="00842F05"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Izglītojamo skaits % no kopējā izglītojamo skaita, kuriem vidējie ikdienas mācību sasniegumi statistiski summatīvajos vērtējumos ir 7,5 un augstāk vai padziļināti apguvis 1.-2.klasē</w:t>
            </w:r>
          </w:p>
        </w:tc>
      </w:tr>
      <w:tr w:rsidR="00842F05" w:rsidRPr="008757B1" w14:paraId="1F0BF407" w14:textId="77777777" w:rsidTr="00D143E4">
        <w:trPr>
          <w:trHeight w:val="241"/>
        </w:trPr>
        <w:tc>
          <w:tcPr>
            <w:tcW w:w="1701" w:type="dxa"/>
          </w:tcPr>
          <w:p w14:paraId="7980457B" w14:textId="77777777" w:rsidR="00842F05" w:rsidRPr="008757B1" w:rsidRDefault="00842F05" w:rsidP="00D143E4">
            <w:pPr>
              <w:pStyle w:val="Sarakstarindkopa"/>
              <w:ind w:left="0"/>
              <w:jc w:val="both"/>
              <w:rPr>
                <w:rFonts w:ascii="Times New Roman" w:eastAsia="Times New Roman" w:hAnsi="Times New Roman" w:cs="Times New Roman"/>
                <w:lang w:val="lv-LV"/>
              </w:rPr>
            </w:pPr>
            <w:r w:rsidRPr="008757B1">
              <w:rPr>
                <w:rFonts w:ascii="Times New Roman" w:eastAsia="Times New Roman" w:hAnsi="Times New Roman" w:cs="Times New Roman"/>
                <w:lang w:val="lv-LV"/>
              </w:rPr>
              <w:t>1.-2.klase</w:t>
            </w:r>
          </w:p>
        </w:tc>
        <w:tc>
          <w:tcPr>
            <w:tcW w:w="2127" w:type="dxa"/>
          </w:tcPr>
          <w:p w14:paraId="48F66A9B" w14:textId="5C06D4CC" w:rsidR="00842F05" w:rsidRPr="008757B1" w:rsidRDefault="00AD727D" w:rsidP="00AD727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16</w:t>
            </w:r>
          </w:p>
        </w:tc>
        <w:tc>
          <w:tcPr>
            <w:tcW w:w="5953" w:type="dxa"/>
          </w:tcPr>
          <w:p w14:paraId="30649DF1" w14:textId="52414A17" w:rsidR="00842F05" w:rsidRPr="008757B1" w:rsidRDefault="00744656" w:rsidP="00744656">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31,25%</w:t>
            </w:r>
          </w:p>
        </w:tc>
      </w:tr>
      <w:tr w:rsidR="00842F05" w:rsidRPr="00B014CE" w14:paraId="261E0C75" w14:textId="77777777" w:rsidTr="00D143E4">
        <w:tc>
          <w:tcPr>
            <w:tcW w:w="1701" w:type="dxa"/>
          </w:tcPr>
          <w:p w14:paraId="289D8357" w14:textId="77777777" w:rsidR="00842F05" w:rsidRPr="00B014CE" w:rsidRDefault="00842F05" w:rsidP="00D143E4">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3</w:t>
            </w:r>
            <w:r w:rsidRPr="00B014CE">
              <w:rPr>
                <w:rFonts w:ascii="Times New Roman" w:eastAsia="Times New Roman" w:hAnsi="Times New Roman" w:cs="Times New Roman"/>
                <w:lang w:val="lv-LV"/>
              </w:rPr>
              <w:t>.-9.klase</w:t>
            </w:r>
          </w:p>
        </w:tc>
        <w:tc>
          <w:tcPr>
            <w:tcW w:w="2127" w:type="dxa"/>
          </w:tcPr>
          <w:p w14:paraId="3DC46F6E" w14:textId="67F81E10" w:rsidR="00842F05" w:rsidRPr="00B014CE" w:rsidRDefault="00AD727D" w:rsidP="00AD727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93</w:t>
            </w:r>
          </w:p>
        </w:tc>
        <w:tc>
          <w:tcPr>
            <w:tcW w:w="5953" w:type="dxa"/>
          </w:tcPr>
          <w:p w14:paraId="33F3AC19" w14:textId="4C9A799B" w:rsidR="00842F05" w:rsidRPr="00B014CE" w:rsidRDefault="00744656" w:rsidP="00744656">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22,58%</w:t>
            </w:r>
          </w:p>
        </w:tc>
      </w:tr>
      <w:tr w:rsidR="00842F05" w:rsidRPr="00B014CE" w14:paraId="1FCF46AD" w14:textId="77777777" w:rsidTr="00D143E4">
        <w:tc>
          <w:tcPr>
            <w:tcW w:w="1701" w:type="dxa"/>
          </w:tcPr>
          <w:p w14:paraId="69D0A205" w14:textId="77777777" w:rsidR="00842F05" w:rsidRPr="00B014CE" w:rsidRDefault="00842F05" w:rsidP="00D143E4">
            <w:pPr>
              <w:pStyle w:val="Sarakstarindkopa"/>
              <w:ind w:left="0"/>
              <w:rPr>
                <w:rFonts w:ascii="Times New Roman" w:eastAsia="Times New Roman" w:hAnsi="Times New Roman" w:cs="Times New Roman"/>
                <w:lang w:val="lv-LV"/>
              </w:rPr>
            </w:pPr>
            <w:r w:rsidRPr="00B014CE">
              <w:rPr>
                <w:rFonts w:ascii="Times New Roman" w:eastAsia="Times New Roman" w:hAnsi="Times New Roman" w:cs="Times New Roman"/>
                <w:lang w:val="lv-LV"/>
              </w:rPr>
              <w:t>10.-12.klase</w:t>
            </w:r>
          </w:p>
        </w:tc>
        <w:tc>
          <w:tcPr>
            <w:tcW w:w="2127" w:type="dxa"/>
          </w:tcPr>
          <w:p w14:paraId="03E47888" w14:textId="0DE8D79C" w:rsidR="00842F05" w:rsidRPr="00B014CE" w:rsidRDefault="00AD727D" w:rsidP="00AD727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13</w:t>
            </w:r>
          </w:p>
        </w:tc>
        <w:tc>
          <w:tcPr>
            <w:tcW w:w="5953" w:type="dxa"/>
          </w:tcPr>
          <w:p w14:paraId="6EF09D4B" w14:textId="68063563" w:rsidR="00842F05" w:rsidRPr="00B014CE" w:rsidRDefault="00744656" w:rsidP="00744656">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15,38%</w:t>
            </w:r>
          </w:p>
        </w:tc>
      </w:tr>
    </w:tbl>
    <w:p w14:paraId="2C68E209" w14:textId="77777777" w:rsidR="00DA0AAA" w:rsidRDefault="00DA0AAA" w:rsidP="00842F05">
      <w:pPr>
        <w:pStyle w:val="Sarakstarindkopa"/>
        <w:spacing w:after="0" w:line="240" w:lineRule="auto"/>
        <w:jc w:val="both"/>
        <w:rPr>
          <w:rFonts w:ascii="Times New Roman" w:eastAsia="Times New Roman" w:hAnsi="Times New Roman" w:cs="Times New Roman"/>
          <w:sz w:val="24"/>
          <w:szCs w:val="24"/>
          <w:lang w:val="lv-LV"/>
        </w:rPr>
      </w:pPr>
    </w:p>
    <w:p w14:paraId="6DD71B35" w14:textId="23DB979E" w:rsidR="00842F05" w:rsidRPr="00732CF3" w:rsidRDefault="00040C68" w:rsidP="00732CF3">
      <w:pPr>
        <w:spacing w:after="0" w:line="240" w:lineRule="auto"/>
        <w:jc w:val="both"/>
        <w:rPr>
          <w:rFonts w:ascii="Times New Roman" w:eastAsia="Times New Roman" w:hAnsi="Times New Roman" w:cs="Times New Roman"/>
          <w:sz w:val="24"/>
          <w:szCs w:val="24"/>
          <w:lang w:val="lv-LV"/>
        </w:rPr>
      </w:pPr>
      <w:r w:rsidRPr="00732CF3">
        <w:rPr>
          <w:rFonts w:ascii="Times New Roman" w:eastAsia="Times New Roman" w:hAnsi="Times New Roman" w:cs="Times New Roman"/>
          <w:sz w:val="24"/>
          <w:szCs w:val="24"/>
          <w:lang w:val="lv-LV"/>
        </w:rPr>
        <w:t>Izglītojamo vidējie statistiskie mācību rezultāti ikdienas izglītības procesā 2021./2022.mācību gadā ir optimālajā līmenī. Izglītības iestādē ar augstiem vidējiem statistiskajiem ikdienas mācību sasnie</w:t>
      </w:r>
      <w:r w:rsidR="00DA0AAA" w:rsidRPr="00732CF3">
        <w:rPr>
          <w:rFonts w:ascii="Times New Roman" w:eastAsia="Times New Roman" w:hAnsi="Times New Roman" w:cs="Times New Roman"/>
          <w:sz w:val="24"/>
          <w:szCs w:val="24"/>
          <w:lang w:val="lv-LV"/>
        </w:rPr>
        <w:t xml:space="preserve">gumiem vairāk ir izglītojamo 1.-2.klasē, mazāk 3.-9.klasē un 12.klasē. </w:t>
      </w:r>
      <w:r w:rsidR="00CD3602" w:rsidRPr="00732CF3">
        <w:rPr>
          <w:rFonts w:ascii="Times New Roman" w:eastAsia="Times New Roman" w:hAnsi="Times New Roman" w:cs="Times New Roman"/>
          <w:sz w:val="24"/>
          <w:szCs w:val="24"/>
          <w:lang w:val="lv-LV"/>
        </w:rPr>
        <w:t>Nepieciešams i</w:t>
      </w:r>
      <w:r w:rsidR="00512892" w:rsidRPr="00732CF3">
        <w:rPr>
          <w:rFonts w:ascii="Times New Roman" w:eastAsia="Times New Roman" w:hAnsi="Times New Roman" w:cs="Times New Roman"/>
          <w:sz w:val="24"/>
          <w:szCs w:val="24"/>
          <w:lang w:val="lv-LV"/>
        </w:rPr>
        <w:t>zstrādāt sistēmu izglītojamo augstu sasniegumu attīstīšanai.</w:t>
      </w:r>
    </w:p>
    <w:p w14:paraId="14F5C6A0" w14:textId="77777777" w:rsidR="00512892" w:rsidRPr="002213B6" w:rsidRDefault="00512892" w:rsidP="00842F05">
      <w:pPr>
        <w:pStyle w:val="Sarakstarindkopa"/>
        <w:spacing w:after="0" w:line="240" w:lineRule="auto"/>
        <w:jc w:val="both"/>
        <w:rPr>
          <w:rFonts w:ascii="Times New Roman" w:eastAsia="Times New Roman" w:hAnsi="Times New Roman" w:cs="Times New Roman"/>
          <w:sz w:val="24"/>
          <w:szCs w:val="24"/>
          <w:lang w:val="lv-LV"/>
        </w:rPr>
      </w:pPr>
    </w:p>
    <w:p w14:paraId="703BC194" w14:textId="77777777" w:rsidR="00842F05" w:rsidRPr="002213B6"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2-3 galvenie secinājumi par </w:t>
      </w:r>
      <w:r w:rsidRPr="00CA592B">
        <w:rPr>
          <w:rFonts w:ascii="Times New Roman" w:eastAsia="Times New Roman" w:hAnsi="Times New Roman" w:cs="Times New Roman"/>
          <w:b/>
          <w:bCs/>
          <w:sz w:val="24"/>
          <w:szCs w:val="24"/>
          <w:u w:val="single"/>
          <w:lang w:val="lv-LV"/>
        </w:rPr>
        <w:t>izglītojamo mācību sasniegumiem gadā</w:t>
      </w:r>
      <w:r w:rsidRPr="002213B6">
        <w:rPr>
          <w:rFonts w:ascii="Times New Roman" w:eastAsia="Times New Roman" w:hAnsi="Times New Roman" w:cs="Times New Roman"/>
          <w:sz w:val="24"/>
          <w:szCs w:val="24"/>
          <w:lang w:val="lv-LV"/>
        </w:rPr>
        <w:t xml:space="preserve"> un turpmākie nepieciešamie uzlabojumi izglītības iestādes darb</w:t>
      </w:r>
      <w:r>
        <w:rPr>
          <w:rFonts w:ascii="Times New Roman" w:eastAsia="Times New Roman" w:hAnsi="Times New Roman" w:cs="Times New Roman"/>
          <w:sz w:val="24"/>
          <w:szCs w:val="24"/>
          <w:lang w:val="lv-LV"/>
        </w:rPr>
        <w:t>īb</w:t>
      </w:r>
      <w:r w:rsidRPr="002213B6">
        <w:rPr>
          <w:rFonts w:ascii="Times New Roman" w:eastAsia="Times New Roman" w:hAnsi="Times New Roman" w:cs="Times New Roman"/>
          <w:sz w:val="24"/>
          <w:szCs w:val="24"/>
          <w:lang w:val="lv-LV"/>
        </w:rPr>
        <w:t xml:space="preserve">ā. </w:t>
      </w:r>
    </w:p>
    <w:p w14:paraId="3F7E3863" w14:textId="77777777" w:rsidR="00842F05" w:rsidRPr="002213B6" w:rsidRDefault="00842F05" w:rsidP="00842F05">
      <w:pPr>
        <w:pStyle w:val="Sarakstarindkopa"/>
        <w:spacing w:after="0" w:line="240" w:lineRule="auto"/>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1555"/>
        <w:gridCol w:w="2268"/>
        <w:gridCol w:w="2702"/>
        <w:gridCol w:w="1550"/>
        <w:gridCol w:w="2126"/>
        <w:gridCol w:w="2749"/>
      </w:tblGrid>
      <w:tr w:rsidR="00842F05" w:rsidRPr="00DD3FFD" w14:paraId="64F72A0C" w14:textId="77777777" w:rsidTr="00D143E4">
        <w:tc>
          <w:tcPr>
            <w:tcW w:w="6525" w:type="dxa"/>
            <w:gridSpan w:val="3"/>
          </w:tcPr>
          <w:p w14:paraId="6845FDE9" w14:textId="77777777" w:rsidR="00842F05" w:rsidRPr="00B014CE" w:rsidRDefault="00842F05" w:rsidP="00D143E4">
            <w:pPr>
              <w:jc w:val="center"/>
              <w:rPr>
                <w:rFonts w:ascii="Times New Roman" w:eastAsia="Times New Roman" w:hAnsi="Times New Roman" w:cs="Times New Roman"/>
                <w:b/>
                <w:bCs/>
                <w:lang w:val="lv-LV"/>
              </w:rPr>
            </w:pPr>
            <w:r w:rsidRPr="00B014CE">
              <w:rPr>
                <w:rFonts w:ascii="Times New Roman" w:eastAsia="Times New Roman" w:hAnsi="Times New Roman" w:cs="Times New Roman"/>
                <w:b/>
                <w:bCs/>
                <w:lang w:val="lv-LV"/>
              </w:rPr>
              <w:t>Izglītojamo vidējie statistiskie mācību rezultāti 2020./2021.māc.g. noslēgumā (gadā)</w:t>
            </w:r>
          </w:p>
        </w:tc>
        <w:tc>
          <w:tcPr>
            <w:tcW w:w="6425" w:type="dxa"/>
            <w:gridSpan w:val="3"/>
          </w:tcPr>
          <w:p w14:paraId="602ACC94" w14:textId="77777777" w:rsidR="00842F05" w:rsidRPr="00B014CE" w:rsidRDefault="00842F05" w:rsidP="00D143E4">
            <w:pPr>
              <w:jc w:val="center"/>
              <w:rPr>
                <w:rFonts w:ascii="Times New Roman" w:eastAsia="Times New Roman" w:hAnsi="Times New Roman" w:cs="Times New Roman"/>
                <w:b/>
                <w:bCs/>
                <w:lang w:val="lv-LV"/>
              </w:rPr>
            </w:pPr>
            <w:r w:rsidRPr="00B014CE">
              <w:rPr>
                <w:rFonts w:ascii="Times New Roman" w:eastAsia="Times New Roman" w:hAnsi="Times New Roman" w:cs="Times New Roman"/>
                <w:b/>
                <w:bCs/>
                <w:lang w:val="lv-LV"/>
              </w:rPr>
              <w:t>Izglītojamo vidējie statistiskie mācību rezultāti 2021./2022.māc.g. noslēgumā (gadā)</w:t>
            </w:r>
          </w:p>
        </w:tc>
      </w:tr>
      <w:tr w:rsidR="00842F05" w:rsidRPr="00DD3FFD" w14:paraId="3D60C0CB" w14:textId="77777777" w:rsidTr="00D143E4">
        <w:tc>
          <w:tcPr>
            <w:tcW w:w="1555" w:type="dxa"/>
          </w:tcPr>
          <w:p w14:paraId="7914F7DB"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Klašu grupa</w:t>
            </w:r>
          </w:p>
        </w:tc>
        <w:tc>
          <w:tcPr>
            <w:tcW w:w="2268" w:type="dxa"/>
          </w:tcPr>
          <w:p w14:paraId="3475832C"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Vidējie mācību rezultāti klašu grupā</w:t>
            </w:r>
            <w:r>
              <w:rPr>
                <w:rFonts w:ascii="Times New Roman" w:eastAsia="Times New Roman" w:hAnsi="Times New Roman" w:cs="Times New Roman"/>
                <w:lang w:val="lv-LV"/>
              </w:rPr>
              <w:t xml:space="preserve"> (1.-3.klasei dati nav jānorāda)</w:t>
            </w:r>
          </w:p>
          <w:p w14:paraId="1B35F725" w14:textId="77777777" w:rsidR="00842F05" w:rsidRPr="00B014CE" w:rsidRDefault="00842F05" w:rsidP="00D143E4">
            <w:pPr>
              <w:jc w:val="both"/>
              <w:rPr>
                <w:rFonts w:ascii="Times New Roman" w:eastAsia="Times New Roman" w:hAnsi="Times New Roman" w:cs="Times New Roman"/>
                <w:highlight w:val="yellow"/>
                <w:lang w:val="lv-LV"/>
              </w:rPr>
            </w:pPr>
          </w:p>
        </w:tc>
        <w:tc>
          <w:tcPr>
            <w:tcW w:w="2702" w:type="dxa"/>
          </w:tcPr>
          <w:p w14:paraId="0056F6D9"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Izglītojamo skaits</w:t>
            </w:r>
            <w:r>
              <w:rPr>
                <w:rFonts w:ascii="Times New Roman" w:eastAsia="Times New Roman" w:hAnsi="Times New Roman" w:cs="Times New Roman"/>
                <w:lang w:val="lv-LV"/>
              </w:rPr>
              <w:t xml:space="preserve"> klašu grupā %  no kopējā izglītojamo skaita</w:t>
            </w:r>
            <w:r w:rsidRPr="00B014CE">
              <w:rPr>
                <w:rFonts w:ascii="Times New Roman" w:eastAsia="Times New Roman" w:hAnsi="Times New Roman" w:cs="Times New Roman"/>
                <w:lang w:val="lv-LV"/>
              </w:rPr>
              <w:t>, kuri mācībās saņēmuši vienu vai vairākus vērtējumus (1-3 balles vai “</w:t>
            </w:r>
            <w:r w:rsidRPr="00B014CE">
              <w:rPr>
                <w:rFonts w:ascii="Times New Roman" w:eastAsia="Times New Roman" w:hAnsi="Times New Roman" w:cs="Times New Roman"/>
                <w:u w:val="single"/>
                <w:lang w:val="lv-LV"/>
              </w:rPr>
              <w:t>sācis apgūt”</w:t>
            </w:r>
            <w:r w:rsidRPr="00B014CE">
              <w:rPr>
                <w:rFonts w:ascii="Times New Roman" w:eastAsia="Times New Roman" w:hAnsi="Times New Roman" w:cs="Times New Roman"/>
                <w:lang w:val="lv-LV"/>
              </w:rPr>
              <w:t>)</w:t>
            </w:r>
          </w:p>
          <w:p w14:paraId="2348A359" w14:textId="77777777" w:rsidR="00842F05" w:rsidRPr="00B014CE" w:rsidRDefault="00842F05" w:rsidP="00D143E4">
            <w:pPr>
              <w:jc w:val="both"/>
              <w:rPr>
                <w:rFonts w:ascii="Times New Roman" w:eastAsia="Times New Roman" w:hAnsi="Times New Roman" w:cs="Times New Roman"/>
                <w:lang w:val="lv-LV"/>
              </w:rPr>
            </w:pPr>
          </w:p>
        </w:tc>
        <w:tc>
          <w:tcPr>
            <w:tcW w:w="1550" w:type="dxa"/>
          </w:tcPr>
          <w:p w14:paraId="34AF4FDF"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Klašu grupa</w:t>
            </w:r>
          </w:p>
        </w:tc>
        <w:tc>
          <w:tcPr>
            <w:tcW w:w="2126" w:type="dxa"/>
          </w:tcPr>
          <w:p w14:paraId="4497EB43" w14:textId="77777777" w:rsidR="00842F05" w:rsidRPr="00B014CE" w:rsidRDefault="00842F05" w:rsidP="00D143E4">
            <w:pPr>
              <w:jc w:val="both"/>
              <w:rPr>
                <w:rFonts w:ascii="Times New Roman" w:eastAsia="Times New Roman" w:hAnsi="Times New Roman" w:cs="Times New Roman"/>
                <w:highlight w:val="yellow"/>
                <w:lang w:val="lv-LV"/>
              </w:rPr>
            </w:pPr>
            <w:r w:rsidRPr="00B014CE">
              <w:rPr>
                <w:rFonts w:ascii="Times New Roman" w:eastAsia="Times New Roman" w:hAnsi="Times New Roman" w:cs="Times New Roman"/>
                <w:lang w:val="lv-LV"/>
              </w:rPr>
              <w:t>Vidējie mācību rezultāti klašu grupā</w:t>
            </w:r>
            <w:r>
              <w:rPr>
                <w:rFonts w:ascii="Times New Roman" w:eastAsia="Times New Roman" w:hAnsi="Times New Roman" w:cs="Times New Roman"/>
                <w:lang w:val="lv-LV"/>
              </w:rPr>
              <w:t xml:space="preserve"> (1.-3.klasei dati nav jānorāda)</w:t>
            </w:r>
          </w:p>
        </w:tc>
        <w:tc>
          <w:tcPr>
            <w:tcW w:w="2749" w:type="dxa"/>
          </w:tcPr>
          <w:p w14:paraId="13294D99"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Izglītojamo skaits</w:t>
            </w:r>
            <w:r>
              <w:rPr>
                <w:rFonts w:ascii="Times New Roman" w:eastAsia="Times New Roman" w:hAnsi="Times New Roman" w:cs="Times New Roman"/>
                <w:lang w:val="lv-LV"/>
              </w:rPr>
              <w:t xml:space="preserve"> klašu grupā %  no kopējā izglītojamo skaita</w:t>
            </w:r>
            <w:r w:rsidRPr="00B014CE">
              <w:rPr>
                <w:rFonts w:ascii="Times New Roman" w:eastAsia="Times New Roman" w:hAnsi="Times New Roman" w:cs="Times New Roman"/>
                <w:lang w:val="lv-LV"/>
              </w:rPr>
              <w:t>, kuri mācībās saņēmuši vienu vai vairākus vērtējumus (1-3 balles vai “</w:t>
            </w:r>
            <w:r w:rsidRPr="00B014CE">
              <w:rPr>
                <w:rFonts w:ascii="Times New Roman" w:eastAsia="Times New Roman" w:hAnsi="Times New Roman" w:cs="Times New Roman"/>
                <w:u w:val="single"/>
                <w:lang w:val="lv-LV"/>
              </w:rPr>
              <w:t>sācis apgūt”</w:t>
            </w:r>
            <w:r w:rsidRPr="00B014CE">
              <w:rPr>
                <w:rFonts w:ascii="Times New Roman" w:eastAsia="Times New Roman" w:hAnsi="Times New Roman" w:cs="Times New Roman"/>
                <w:lang w:val="lv-LV"/>
              </w:rPr>
              <w:t>)</w:t>
            </w:r>
          </w:p>
          <w:p w14:paraId="32929B68" w14:textId="77777777" w:rsidR="00842F05" w:rsidRPr="00B014CE" w:rsidRDefault="00842F05" w:rsidP="00D143E4">
            <w:pPr>
              <w:jc w:val="both"/>
              <w:rPr>
                <w:rFonts w:ascii="Times New Roman" w:eastAsia="Times New Roman" w:hAnsi="Times New Roman" w:cs="Times New Roman"/>
                <w:lang w:val="lv-LV"/>
              </w:rPr>
            </w:pPr>
          </w:p>
        </w:tc>
      </w:tr>
      <w:tr w:rsidR="00842F05" w:rsidRPr="00B014CE" w14:paraId="04FC5818" w14:textId="77777777" w:rsidTr="00D143E4">
        <w:tc>
          <w:tcPr>
            <w:tcW w:w="1555" w:type="dxa"/>
          </w:tcPr>
          <w:p w14:paraId="43D107AF"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1.-3.klase</w:t>
            </w:r>
          </w:p>
        </w:tc>
        <w:tc>
          <w:tcPr>
            <w:tcW w:w="2268" w:type="dxa"/>
            <w:shd w:val="clear" w:color="auto" w:fill="000000" w:themeFill="text1"/>
          </w:tcPr>
          <w:p w14:paraId="4520998B" w14:textId="77777777" w:rsidR="00842F05" w:rsidRPr="00B014CE" w:rsidRDefault="00842F05" w:rsidP="00D143E4">
            <w:pPr>
              <w:jc w:val="both"/>
              <w:rPr>
                <w:rFonts w:ascii="Times New Roman" w:eastAsia="Times New Roman" w:hAnsi="Times New Roman" w:cs="Times New Roman"/>
                <w:lang w:val="lv-LV"/>
              </w:rPr>
            </w:pPr>
          </w:p>
        </w:tc>
        <w:tc>
          <w:tcPr>
            <w:tcW w:w="2702" w:type="dxa"/>
          </w:tcPr>
          <w:p w14:paraId="0EAF4297" w14:textId="0D8A8C6E" w:rsidR="00842F05" w:rsidRPr="00744656" w:rsidRDefault="00744656" w:rsidP="00744656">
            <w:pPr>
              <w:jc w:val="center"/>
              <w:rPr>
                <w:rFonts w:ascii="Times New Roman" w:eastAsia="Times New Roman" w:hAnsi="Times New Roman" w:cs="Times New Roman"/>
                <w:lang w:val="lv-LV"/>
              </w:rPr>
            </w:pPr>
            <w:r w:rsidRPr="00744656">
              <w:rPr>
                <w:rFonts w:ascii="Times New Roman" w:eastAsia="Times New Roman" w:hAnsi="Times New Roman" w:cs="Times New Roman"/>
                <w:lang w:val="lv-LV"/>
              </w:rPr>
              <w:t>0%</w:t>
            </w:r>
          </w:p>
        </w:tc>
        <w:tc>
          <w:tcPr>
            <w:tcW w:w="1550" w:type="dxa"/>
          </w:tcPr>
          <w:p w14:paraId="749A4D34"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1.-3.klase</w:t>
            </w:r>
          </w:p>
        </w:tc>
        <w:tc>
          <w:tcPr>
            <w:tcW w:w="2126" w:type="dxa"/>
            <w:shd w:val="clear" w:color="auto" w:fill="000000" w:themeFill="text1"/>
          </w:tcPr>
          <w:p w14:paraId="5E90C67D" w14:textId="77777777" w:rsidR="00842F05" w:rsidRPr="00B014CE" w:rsidRDefault="00842F05" w:rsidP="00D143E4">
            <w:pPr>
              <w:jc w:val="both"/>
              <w:rPr>
                <w:rFonts w:ascii="Times New Roman" w:eastAsia="Times New Roman" w:hAnsi="Times New Roman" w:cs="Times New Roman"/>
                <w:lang w:val="lv-LV"/>
              </w:rPr>
            </w:pPr>
          </w:p>
        </w:tc>
        <w:tc>
          <w:tcPr>
            <w:tcW w:w="2749" w:type="dxa"/>
          </w:tcPr>
          <w:p w14:paraId="731B9A53" w14:textId="477C16F2" w:rsidR="00842F05" w:rsidRPr="00B014CE" w:rsidRDefault="00744656" w:rsidP="00744656">
            <w:pPr>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r>
      <w:tr w:rsidR="00842F05" w:rsidRPr="00B014CE" w14:paraId="304449B7" w14:textId="77777777" w:rsidTr="00D143E4">
        <w:tc>
          <w:tcPr>
            <w:tcW w:w="1555" w:type="dxa"/>
          </w:tcPr>
          <w:p w14:paraId="5FCC4099" w14:textId="77777777" w:rsidR="00842F05" w:rsidRPr="00B014CE" w:rsidRDefault="00842F05" w:rsidP="00D143E4">
            <w:pPr>
              <w:jc w:val="both"/>
              <w:rPr>
                <w:rFonts w:ascii="Times New Roman" w:eastAsia="Times New Roman" w:hAnsi="Times New Roman" w:cs="Times New Roman"/>
                <w:lang w:val="lv-LV"/>
              </w:rPr>
            </w:pPr>
            <w:r>
              <w:rPr>
                <w:rFonts w:ascii="Times New Roman" w:eastAsia="Times New Roman" w:hAnsi="Times New Roman" w:cs="Times New Roman"/>
                <w:lang w:val="lv-LV"/>
              </w:rPr>
              <w:t>4</w:t>
            </w:r>
            <w:r w:rsidRPr="00B014CE">
              <w:rPr>
                <w:rFonts w:ascii="Times New Roman" w:eastAsia="Times New Roman" w:hAnsi="Times New Roman" w:cs="Times New Roman"/>
                <w:lang w:val="lv-LV"/>
              </w:rPr>
              <w:t>.-9.klase</w:t>
            </w:r>
          </w:p>
        </w:tc>
        <w:tc>
          <w:tcPr>
            <w:tcW w:w="2268" w:type="dxa"/>
          </w:tcPr>
          <w:p w14:paraId="39D70A0B" w14:textId="65EEDB9F" w:rsidR="00842F05" w:rsidRPr="00744656" w:rsidRDefault="00744656" w:rsidP="00744656">
            <w:pPr>
              <w:jc w:val="center"/>
              <w:rPr>
                <w:rFonts w:ascii="Times New Roman" w:eastAsia="Times New Roman" w:hAnsi="Times New Roman" w:cs="Times New Roman"/>
                <w:lang w:val="lv-LV"/>
              </w:rPr>
            </w:pPr>
            <w:r w:rsidRPr="00744656">
              <w:rPr>
                <w:rFonts w:ascii="Times New Roman" w:eastAsia="Times New Roman" w:hAnsi="Times New Roman" w:cs="Times New Roman"/>
                <w:lang w:val="lv-LV"/>
              </w:rPr>
              <w:t>6,39</w:t>
            </w:r>
          </w:p>
        </w:tc>
        <w:tc>
          <w:tcPr>
            <w:tcW w:w="2702" w:type="dxa"/>
          </w:tcPr>
          <w:p w14:paraId="09A92762" w14:textId="28DE38F9" w:rsidR="00842F05" w:rsidRPr="00744656" w:rsidRDefault="00744656" w:rsidP="00744656">
            <w:pPr>
              <w:jc w:val="center"/>
              <w:rPr>
                <w:rFonts w:ascii="Times New Roman" w:eastAsia="Times New Roman" w:hAnsi="Times New Roman" w:cs="Times New Roman"/>
                <w:lang w:val="lv-LV"/>
              </w:rPr>
            </w:pPr>
            <w:r w:rsidRPr="00744656">
              <w:rPr>
                <w:rFonts w:ascii="Times New Roman" w:eastAsia="Times New Roman" w:hAnsi="Times New Roman" w:cs="Times New Roman"/>
                <w:lang w:val="lv-LV"/>
              </w:rPr>
              <w:t>0%</w:t>
            </w:r>
          </w:p>
        </w:tc>
        <w:tc>
          <w:tcPr>
            <w:tcW w:w="1550" w:type="dxa"/>
          </w:tcPr>
          <w:p w14:paraId="395896D8" w14:textId="24484896" w:rsidR="00842F05" w:rsidRPr="00B014CE" w:rsidRDefault="002662FE" w:rsidP="00D143E4">
            <w:pPr>
              <w:jc w:val="both"/>
              <w:rPr>
                <w:rFonts w:ascii="Times New Roman" w:eastAsia="Times New Roman" w:hAnsi="Times New Roman" w:cs="Times New Roman"/>
                <w:lang w:val="lv-LV"/>
              </w:rPr>
            </w:pPr>
            <w:r>
              <w:rPr>
                <w:rFonts w:ascii="Times New Roman" w:eastAsia="Times New Roman" w:hAnsi="Times New Roman" w:cs="Times New Roman"/>
                <w:lang w:val="lv-LV"/>
              </w:rPr>
              <w:t>4.-9</w:t>
            </w:r>
            <w:r w:rsidR="00842F05" w:rsidRPr="00B014CE">
              <w:rPr>
                <w:rFonts w:ascii="Times New Roman" w:eastAsia="Times New Roman" w:hAnsi="Times New Roman" w:cs="Times New Roman"/>
                <w:lang w:val="lv-LV"/>
              </w:rPr>
              <w:t>.klase</w:t>
            </w:r>
          </w:p>
        </w:tc>
        <w:tc>
          <w:tcPr>
            <w:tcW w:w="2126" w:type="dxa"/>
          </w:tcPr>
          <w:p w14:paraId="169FB7CF" w14:textId="09B8AC5D" w:rsidR="00842F05" w:rsidRPr="00B014CE" w:rsidRDefault="002662FE" w:rsidP="00744656">
            <w:pPr>
              <w:jc w:val="center"/>
              <w:rPr>
                <w:rFonts w:ascii="Times New Roman" w:eastAsia="Times New Roman" w:hAnsi="Times New Roman" w:cs="Times New Roman"/>
                <w:lang w:val="lv-LV"/>
              </w:rPr>
            </w:pPr>
            <w:r>
              <w:rPr>
                <w:rFonts w:ascii="Times New Roman" w:eastAsia="Times New Roman" w:hAnsi="Times New Roman" w:cs="Times New Roman"/>
                <w:lang w:val="lv-LV"/>
              </w:rPr>
              <w:t>6,22</w:t>
            </w:r>
          </w:p>
        </w:tc>
        <w:tc>
          <w:tcPr>
            <w:tcW w:w="2749" w:type="dxa"/>
          </w:tcPr>
          <w:p w14:paraId="085B43CA" w14:textId="3661E7F7" w:rsidR="00842F05" w:rsidRPr="00B014CE" w:rsidRDefault="00F83736" w:rsidP="007D5A1F">
            <w:pPr>
              <w:jc w:val="center"/>
              <w:rPr>
                <w:rFonts w:ascii="Times New Roman" w:eastAsia="Times New Roman" w:hAnsi="Times New Roman" w:cs="Times New Roman"/>
                <w:lang w:val="lv-LV"/>
              </w:rPr>
            </w:pPr>
            <w:r>
              <w:rPr>
                <w:rFonts w:ascii="Times New Roman" w:eastAsia="Times New Roman" w:hAnsi="Times New Roman" w:cs="Times New Roman"/>
                <w:lang w:val="lv-LV"/>
              </w:rPr>
              <w:t>4,76</w:t>
            </w:r>
            <w:r w:rsidR="007D5A1F">
              <w:rPr>
                <w:rFonts w:ascii="Times New Roman" w:eastAsia="Times New Roman" w:hAnsi="Times New Roman" w:cs="Times New Roman"/>
                <w:lang w:val="lv-LV"/>
              </w:rPr>
              <w:t>%</w:t>
            </w:r>
          </w:p>
        </w:tc>
      </w:tr>
      <w:tr w:rsidR="00842F05" w:rsidRPr="00B014CE" w14:paraId="032A3AC3" w14:textId="77777777" w:rsidTr="00D143E4">
        <w:tc>
          <w:tcPr>
            <w:tcW w:w="1555" w:type="dxa"/>
          </w:tcPr>
          <w:p w14:paraId="46CCC733"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10.-12.klase</w:t>
            </w:r>
          </w:p>
        </w:tc>
        <w:tc>
          <w:tcPr>
            <w:tcW w:w="2268" w:type="dxa"/>
          </w:tcPr>
          <w:p w14:paraId="3902C193" w14:textId="395F149E" w:rsidR="00842F05" w:rsidRPr="00744656" w:rsidRDefault="00744656" w:rsidP="00744656">
            <w:pPr>
              <w:jc w:val="center"/>
              <w:rPr>
                <w:rFonts w:ascii="Times New Roman" w:eastAsia="Times New Roman" w:hAnsi="Times New Roman" w:cs="Times New Roman"/>
                <w:bCs/>
                <w:lang w:val="lv-LV"/>
              </w:rPr>
            </w:pPr>
            <w:r w:rsidRPr="00744656">
              <w:rPr>
                <w:rFonts w:ascii="Times New Roman" w:eastAsia="Times New Roman" w:hAnsi="Times New Roman" w:cs="Times New Roman"/>
                <w:bCs/>
                <w:lang w:val="lv-LV"/>
              </w:rPr>
              <w:t>6,16</w:t>
            </w:r>
          </w:p>
        </w:tc>
        <w:tc>
          <w:tcPr>
            <w:tcW w:w="2702" w:type="dxa"/>
          </w:tcPr>
          <w:p w14:paraId="39C8FA45" w14:textId="5A73E565" w:rsidR="00842F05" w:rsidRPr="00744656" w:rsidRDefault="00744656" w:rsidP="00744656">
            <w:pPr>
              <w:jc w:val="center"/>
              <w:rPr>
                <w:rFonts w:ascii="Times New Roman" w:eastAsia="Times New Roman" w:hAnsi="Times New Roman" w:cs="Times New Roman"/>
                <w:bCs/>
                <w:lang w:val="lv-LV"/>
              </w:rPr>
            </w:pPr>
            <w:r w:rsidRPr="00744656">
              <w:rPr>
                <w:rFonts w:ascii="Times New Roman" w:eastAsia="Times New Roman" w:hAnsi="Times New Roman" w:cs="Times New Roman"/>
                <w:bCs/>
                <w:lang w:val="lv-LV"/>
              </w:rPr>
              <w:t>0%</w:t>
            </w:r>
          </w:p>
        </w:tc>
        <w:tc>
          <w:tcPr>
            <w:tcW w:w="1550" w:type="dxa"/>
          </w:tcPr>
          <w:p w14:paraId="6E36090C" w14:textId="77777777" w:rsidR="00842F05" w:rsidRPr="00B014CE" w:rsidRDefault="00842F05"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10.-11.klase</w:t>
            </w:r>
          </w:p>
        </w:tc>
        <w:tc>
          <w:tcPr>
            <w:tcW w:w="2126" w:type="dxa"/>
          </w:tcPr>
          <w:p w14:paraId="2A06055A" w14:textId="5CD9FE9F" w:rsidR="00842F05" w:rsidRPr="00B014CE" w:rsidRDefault="00744656" w:rsidP="00744656">
            <w:pPr>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w:t>
            </w:r>
          </w:p>
        </w:tc>
        <w:tc>
          <w:tcPr>
            <w:tcW w:w="2749" w:type="dxa"/>
          </w:tcPr>
          <w:p w14:paraId="44080811" w14:textId="7E892B69" w:rsidR="00842F05" w:rsidRPr="00B014CE" w:rsidRDefault="00744656" w:rsidP="00744656">
            <w:pPr>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w:t>
            </w:r>
          </w:p>
        </w:tc>
      </w:tr>
    </w:tbl>
    <w:p w14:paraId="00676651" w14:textId="77777777" w:rsidR="00F83736" w:rsidRDefault="00F83736" w:rsidP="00842F05">
      <w:pPr>
        <w:spacing w:after="0" w:line="240" w:lineRule="auto"/>
        <w:jc w:val="both"/>
        <w:rPr>
          <w:rFonts w:ascii="Times New Roman" w:eastAsia="Times New Roman" w:hAnsi="Times New Roman" w:cs="Times New Roman"/>
          <w:sz w:val="24"/>
          <w:szCs w:val="24"/>
          <w:lang w:val="lv-LV"/>
        </w:rPr>
      </w:pPr>
    </w:p>
    <w:p w14:paraId="061D025E" w14:textId="5B4B8415" w:rsidR="00842F05" w:rsidRDefault="004839F6" w:rsidP="00842F0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Veicot izglītojamo gada mācību sasniegumu analīzi, ir secināts, ka</w:t>
      </w:r>
      <w:r w:rsidR="00177F5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salīdzinot izglītojamo mācību sasniegumus ar iepriekšējā mācību gada rezultātiem, </w:t>
      </w:r>
      <w:r w:rsidR="00F83736">
        <w:rPr>
          <w:rFonts w:ascii="Times New Roman" w:eastAsia="Times New Roman" w:hAnsi="Times New Roman" w:cs="Times New Roman"/>
          <w:sz w:val="24"/>
          <w:szCs w:val="24"/>
          <w:lang w:val="lv-LV"/>
        </w:rPr>
        <w:t xml:space="preserve">vidējie statistiskie mācību rezultāti pazeminājās, bet ir optimālajā līmenī. 2021./2022.mācību gadā beigās ir </w:t>
      </w:r>
      <w:r w:rsidR="00F83736">
        <w:rPr>
          <w:rFonts w:ascii="Times New Roman" w:eastAsia="Times New Roman" w:hAnsi="Times New Roman" w:cs="Times New Roman"/>
          <w:sz w:val="24"/>
          <w:szCs w:val="24"/>
          <w:lang w:val="lv-LV"/>
        </w:rPr>
        <w:lastRenderedPageBreak/>
        <w:t>izglītojamie, kuriem ir vērtējumi zemāki par 4 ballēm. Nepieciešams sekmēt izglītojamo mācību motivācijas paaugstināšanos, sekmējot personīgo atbildību par mācību rezultātiem</w:t>
      </w:r>
      <w:r w:rsidR="00040C68">
        <w:rPr>
          <w:rFonts w:ascii="Times New Roman" w:eastAsia="Times New Roman" w:hAnsi="Times New Roman" w:cs="Times New Roman"/>
          <w:sz w:val="24"/>
          <w:szCs w:val="24"/>
          <w:lang w:val="lv-LV"/>
        </w:rPr>
        <w:t>, veicināt individualizētu pieeju mācību procesā.</w:t>
      </w:r>
    </w:p>
    <w:p w14:paraId="6D7A9D8F" w14:textId="77777777" w:rsidR="00F83736" w:rsidRDefault="00F83736" w:rsidP="009A0F3B">
      <w:pPr>
        <w:spacing w:after="0" w:line="240" w:lineRule="auto"/>
        <w:jc w:val="both"/>
        <w:rPr>
          <w:rFonts w:ascii="Times New Roman" w:eastAsia="Times New Roman" w:hAnsi="Times New Roman" w:cs="Times New Roman"/>
          <w:b/>
          <w:bCs/>
          <w:i/>
          <w:iCs/>
          <w:sz w:val="24"/>
          <w:szCs w:val="24"/>
          <w:lang w:val="lv-LV"/>
        </w:rPr>
      </w:pPr>
    </w:p>
    <w:p w14:paraId="07019227" w14:textId="4A7E61CC" w:rsidR="009A0F3B" w:rsidRDefault="009A0F3B" w:rsidP="009A0F3B">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Speciālās izglītības pr</w:t>
      </w:r>
      <w:r w:rsidR="007D5A1F">
        <w:rPr>
          <w:rFonts w:ascii="Times New Roman" w:eastAsia="Times New Roman" w:hAnsi="Times New Roman" w:cs="Times New Roman"/>
          <w:b/>
          <w:bCs/>
          <w:i/>
          <w:iCs/>
          <w:sz w:val="24"/>
          <w:szCs w:val="24"/>
          <w:lang w:val="lv-LV"/>
        </w:rPr>
        <w:t>ogramma/-s (56</w:t>
      </w:r>
      <w:r>
        <w:rPr>
          <w:rFonts w:ascii="Times New Roman" w:eastAsia="Times New Roman" w:hAnsi="Times New Roman" w:cs="Times New Roman"/>
          <w:b/>
          <w:bCs/>
          <w:i/>
          <w:iCs/>
          <w:sz w:val="24"/>
          <w:szCs w:val="24"/>
          <w:lang w:val="lv-LV"/>
        </w:rPr>
        <w:t>)</w:t>
      </w:r>
    </w:p>
    <w:p w14:paraId="6250A1A1" w14:textId="77777777" w:rsidR="009A0F3B" w:rsidRDefault="009A0F3B" w:rsidP="009A0F3B">
      <w:pPr>
        <w:spacing w:after="0" w:line="240" w:lineRule="auto"/>
        <w:jc w:val="both"/>
        <w:rPr>
          <w:rFonts w:ascii="Times New Roman" w:eastAsia="Times New Roman" w:hAnsi="Times New Roman" w:cs="Times New Roman"/>
          <w:b/>
          <w:bCs/>
          <w:sz w:val="24"/>
          <w:szCs w:val="24"/>
          <w:lang w:val="lv-LV"/>
        </w:rPr>
      </w:pPr>
    </w:p>
    <w:p w14:paraId="4A5597EC" w14:textId="77777777" w:rsidR="009A0F3B" w:rsidRDefault="009A0F3B" w:rsidP="00020E39">
      <w:pPr>
        <w:pStyle w:val="Sarakstarindkopa"/>
        <w:numPr>
          <w:ilvl w:val="0"/>
          <w:numId w:val="10"/>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iestādes </w:t>
      </w:r>
      <w:r w:rsidRPr="002A3939">
        <w:rPr>
          <w:rFonts w:ascii="Times New Roman" w:eastAsia="Times New Roman" w:hAnsi="Times New Roman" w:cs="Times New Roman"/>
          <w:b/>
          <w:bCs/>
          <w:sz w:val="24"/>
          <w:szCs w:val="24"/>
          <w:u w:val="single"/>
          <w:lang w:val="lv-LV"/>
        </w:rPr>
        <w:t>2-3 galvenie secinājumi par izglītojamo ikdienas mācību sasniegumiem 1.-3.klasē mācību gada noslēgumā</w:t>
      </w:r>
    </w:p>
    <w:p w14:paraId="50B20AEE" w14:textId="2FEAE2F9" w:rsidR="009A0F3B" w:rsidRDefault="007D5A1F" w:rsidP="009A0F3B">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2020./2021. un 2021./2022.mācību gadā 1.-3.klasē nebija skolēnu sp</w:t>
      </w:r>
      <w:r w:rsidR="00CD3602">
        <w:rPr>
          <w:rFonts w:ascii="Times New Roman" w:eastAsia="Times New Roman" w:hAnsi="Times New Roman" w:cs="Times New Roman"/>
          <w:sz w:val="24"/>
          <w:szCs w:val="24"/>
          <w:lang w:val="lv-LV"/>
        </w:rPr>
        <w:t>eciālajās izglītības programmās.</w:t>
      </w:r>
    </w:p>
    <w:p w14:paraId="66DE3778" w14:textId="77777777" w:rsidR="007D5A1F" w:rsidRDefault="007D5A1F" w:rsidP="009A0F3B">
      <w:pPr>
        <w:pStyle w:val="Sarakstarindkopa"/>
        <w:spacing w:after="0" w:line="240" w:lineRule="auto"/>
        <w:jc w:val="both"/>
        <w:rPr>
          <w:rFonts w:ascii="Times New Roman" w:eastAsia="Times New Roman" w:hAnsi="Times New Roman" w:cs="Times New Roman"/>
          <w:sz w:val="24"/>
          <w:szCs w:val="24"/>
          <w:lang w:val="lv-LV"/>
        </w:rPr>
      </w:pPr>
    </w:p>
    <w:p w14:paraId="73FA7871" w14:textId="2730EA63" w:rsidR="009A0F3B" w:rsidRPr="00B03D46" w:rsidRDefault="009A0F3B" w:rsidP="00B03D46">
      <w:pPr>
        <w:pStyle w:val="Sarakstarindkopa"/>
        <w:numPr>
          <w:ilvl w:val="0"/>
          <w:numId w:val="10"/>
        </w:numPr>
        <w:spacing w:after="0" w:line="240" w:lineRule="auto"/>
        <w:jc w:val="both"/>
        <w:rPr>
          <w:rFonts w:ascii="Times New Roman" w:eastAsia="Times New Roman" w:hAnsi="Times New Roman" w:cs="Times New Roman"/>
          <w:sz w:val="24"/>
          <w:szCs w:val="24"/>
          <w:lang w:val="lv-LV"/>
        </w:rPr>
      </w:pPr>
      <w:r w:rsidRPr="00AB4205">
        <w:rPr>
          <w:rFonts w:ascii="Times New Roman" w:eastAsia="Times New Roman" w:hAnsi="Times New Roman" w:cs="Times New Roman"/>
          <w:sz w:val="24"/>
          <w:szCs w:val="24"/>
          <w:lang w:val="lv-LV"/>
        </w:rPr>
        <w:t xml:space="preserve">Izglītības iestādes 2-3 galvenie secinājumi par </w:t>
      </w:r>
      <w:r w:rsidRPr="00AB4205">
        <w:rPr>
          <w:rFonts w:ascii="Times New Roman" w:eastAsia="Times New Roman" w:hAnsi="Times New Roman" w:cs="Times New Roman"/>
          <w:b/>
          <w:bCs/>
          <w:sz w:val="24"/>
          <w:szCs w:val="24"/>
          <w:u w:val="single"/>
          <w:lang w:val="lv-LV"/>
        </w:rPr>
        <w:t>izglītojamo mācību sasniegumiem gadā</w:t>
      </w:r>
      <w:r w:rsidRPr="00AB4205">
        <w:rPr>
          <w:rFonts w:ascii="Times New Roman" w:eastAsia="Times New Roman" w:hAnsi="Times New Roman" w:cs="Times New Roman"/>
          <w:sz w:val="24"/>
          <w:szCs w:val="24"/>
          <w:lang w:val="lv-LV"/>
        </w:rPr>
        <w:t xml:space="preserve"> un turpmākie nepieciešamie uzlabojumi izglītības iestādes darbībā</w:t>
      </w:r>
      <w:r>
        <w:rPr>
          <w:rFonts w:ascii="Times New Roman" w:eastAsia="Times New Roman" w:hAnsi="Times New Roman" w:cs="Times New Roman"/>
          <w:sz w:val="24"/>
          <w:szCs w:val="24"/>
          <w:lang w:val="lv-LV"/>
        </w:rPr>
        <w:t>.</w:t>
      </w:r>
    </w:p>
    <w:tbl>
      <w:tblPr>
        <w:tblStyle w:val="Reatabula"/>
        <w:tblW w:w="0" w:type="auto"/>
        <w:tblLook w:val="04A0" w:firstRow="1" w:lastRow="0" w:firstColumn="1" w:lastColumn="0" w:noHBand="0" w:noVBand="1"/>
      </w:tblPr>
      <w:tblGrid>
        <w:gridCol w:w="1555"/>
        <w:gridCol w:w="2268"/>
        <w:gridCol w:w="2702"/>
        <w:gridCol w:w="1550"/>
        <w:gridCol w:w="2126"/>
        <w:gridCol w:w="2749"/>
      </w:tblGrid>
      <w:tr w:rsidR="009A0F3B" w:rsidRPr="00DD3FFD" w14:paraId="720C3273" w14:textId="77777777" w:rsidTr="00D143E4">
        <w:tc>
          <w:tcPr>
            <w:tcW w:w="6525" w:type="dxa"/>
            <w:gridSpan w:val="3"/>
          </w:tcPr>
          <w:p w14:paraId="6AEB7BC9" w14:textId="77777777" w:rsidR="009A0F3B" w:rsidRPr="002213B6" w:rsidRDefault="009A0F3B" w:rsidP="00D143E4">
            <w:pPr>
              <w:jc w:val="center"/>
              <w:rPr>
                <w:rFonts w:ascii="Times New Roman" w:eastAsia="Times New Roman" w:hAnsi="Times New Roman" w:cs="Times New Roman"/>
                <w:b/>
                <w:bCs/>
                <w:sz w:val="24"/>
                <w:szCs w:val="24"/>
                <w:lang w:val="lv-LV"/>
              </w:rPr>
            </w:pPr>
            <w:r w:rsidRPr="002213B6">
              <w:rPr>
                <w:rFonts w:ascii="Times New Roman" w:eastAsia="Times New Roman" w:hAnsi="Times New Roman" w:cs="Times New Roman"/>
                <w:b/>
                <w:bCs/>
                <w:sz w:val="24"/>
                <w:szCs w:val="24"/>
                <w:lang w:val="lv-LV"/>
              </w:rPr>
              <w:t xml:space="preserve">Izglītojamo vidējie statistiskie mācību </w:t>
            </w:r>
            <w:r>
              <w:rPr>
                <w:rFonts w:ascii="Times New Roman" w:eastAsia="Times New Roman" w:hAnsi="Times New Roman" w:cs="Times New Roman"/>
                <w:b/>
                <w:bCs/>
                <w:sz w:val="24"/>
                <w:szCs w:val="24"/>
                <w:lang w:val="lv-LV"/>
              </w:rPr>
              <w:t>sasniegumi</w:t>
            </w:r>
            <w:r w:rsidRPr="002213B6">
              <w:rPr>
                <w:rFonts w:ascii="Times New Roman" w:eastAsia="Times New Roman" w:hAnsi="Times New Roman" w:cs="Times New Roman"/>
                <w:b/>
                <w:bCs/>
                <w:sz w:val="24"/>
                <w:szCs w:val="24"/>
                <w:lang w:val="lv-LV"/>
              </w:rPr>
              <w:t xml:space="preserve"> 2020./2021.māc.g. noslēgumā (gadā)</w:t>
            </w:r>
          </w:p>
        </w:tc>
        <w:tc>
          <w:tcPr>
            <w:tcW w:w="6425" w:type="dxa"/>
            <w:gridSpan w:val="3"/>
          </w:tcPr>
          <w:p w14:paraId="66F8CE38" w14:textId="77777777" w:rsidR="009A0F3B" w:rsidRPr="002213B6" w:rsidRDefault="009A0F3B" w:rsidP="00D143E4">
            <w:pPr>
              <w:jc w:val="center"/>
              <w:rPr>
                <w:rFonts w:ascii="Times New Roman" w:eastAsia="Times New Roman" w:hAnsi="Times New Roman" w:cs="Times New Roman"/>
                <w:b/>
                <w:bCs/>
                <w:sz w:val="24"/>
                <w:szCs w:val="24"/>
                <w:lang w:val="lv-LV"/>
              </w:rPr>
            </w:pPr>
            <w:r w:rsidRPr="002213B6">
              <w:rPr>
                <w:rFonts w:ascii="Times New Roman" w:eastAsia="Times New Roman" w:hAnsi="Times New Roman" w:cs="Times New Roman"/>
                <w:b/>
                <w:bCs/>
                <w:sz w:val="24"/>
                <w:szCs w:val="24"/>
                <w:lang w:val="lv-LV"/>
              </w:rPr>
              <w:t xml:space="preserve">Izglītojamo vidējie statistiskie mācību </w:t>
            </w:r>
            <w:r>
              <w:rPr>
                <w:rFonts w:ascii="Times New Roman" w:eastAsia="Times New Roman" w:hAnsi="Times New Roman" w:cs="Times New Roman"/>
                <w:b/>
                <w:bCs/>
                <w:sz w:val="24"/>
                <w:szCs w:val="24"/>
                <w:lang w:val="lv-LV"/>
              </w:rPr>
              <w:t>sasniegumi</w:t>
            </w:r>
            <w:r w:rsidRPr="002213B6">
              <w:rPr>
                <w:rFonts w:ascii="Times New Roman" w:eastAsia="Times New Roman" w:hAnsi="Times New Roman" w:cs="Times New Roman"/>
                <w:b/>
                <w:bCs/>
                <w:sz w:val="24"/>
                <w:szCs w:val="24"/>
                <w:lang w:val="lv-LV"/>
              </w:rPr>
              <w:t xml:space="preserve"> 2021./2022.māc.g. noslēgumā (gadā)</w:t>
            </w:r>
          </w:p>
        </w:tc>
      </w:tr>
      <w:tr w:rsidR="009A0F3B" w:rsidRPr="00DD3FFD" w14:paraId="2F43218A" w14:textId="77777777" w:rsidTr="00D143E4">
        <w:tc>
          <w:tcPr>
            <w:tcW w:w="1555" w:type="dxa"/>
          </w:tcPr>
          <w:p w14:paraId="58F86C7F" w14:textId="77777777" w:rsidR="009A0F3B" w:rsidRPr="002213B6" w:rsidRDefault="009A0F3B" w:rsidP="00D143E4">
            <w:pPr>
              <w:jc w:val="both"/>
              <w:rPr>
                <w:rFonts w:ascii="Times New Roman" w:eastAsia="Times New Roman" w:hAnsi="Times New Roman" w:cs="Times New Roman"/>
                <w:lang w:val="lv-LV"/>
              </w:rPr>
            </w:pPr>
            <w:r>
              <w:rPr>
                <w:rFonts w:ascii="Times New Roman" w:eastAsia="Times New Roman" w:hAnsi="Times New Roman" w:cs="Times New Roman"/>
                <w:lang w:val="lv-LV"/>
              </w:rPr>
              <w:t>Kurss</w:t>
            </w:r>
          </w:p>
        </w:tc>
        <w:tc>
          <w:tcPr>
            <w:tcW w:w="2268" w:type="dxa"/>
          </w:tcPr>
          <w:p w14:paraId="4D6734C1" w14:textId="77777777" w:rsidR="009A0F3B" w:rsidRPr="002213B6" w:rsidRDefault="009A0F3B" w:rsidP="00D143E4">
            <w:pPr>
              <w:jc w:val="both"/>
              <w:rPr>
                <w:rFonts w:ascii="Times New Roman" w:eastAsia="Times New Roman" w:hAnsi="Times New Roman" w:cs="Times New Roman"/>
                <w:highlight w:val="yellow"/>
                <w:lang w:val="lv-LV"/>
              </w:rPr>
            </w:pPr>
            <w:r w:rsidRPr="002213B6">
              <w:rPr>
                <w:rFonts w:ascii="Times New Roman" w:eastAsia="Times New Roman" w:hAnsi="Times New Roman" w:cs="Times New Roman"/>
                <w:lang w:val="lv-LV"/>
              </w:rPr>
              <w:t>Vidējie mācību rezultāti</w:t>
            </w:r>
          </w:p>
        </w:tc>
        <w:tc>
          <w:tcPr>
            <w:tcW w:w="2702" w:type="dxa"/>
          </w:tcPr>
          <w:p w14:paraId="0B5FAA2E" w14:textId="77777777" w:rsidR="009A0F3B" w:rsidRPr="00B014CE" w:rsidRDefault="009A0F3B"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Izglītojamo skaits</w:t>
            </w:r>
            <w:r>
              <w:rPr>
                <w:rFonts w:ascii="Times New Roman" w:eastAsia="Times New Roman" w:hAnsi="Times New Roman" w:cs="Times New Roman"/>
                <w:lang w:val="lv-LV"/>
              </w:rPr>
              <w:t xml:space="preserve"> klašu grupā %  no kopējā izglītojamo skaita</w:t>
            </w:r>
            <w:r w:rsidRPr="00B014CE">
              <w:rPr>
                <w:rFonts w:ascii="Times New Roman" w:eastAsia="Times New Roman" w:hAnsi="Times New Roman" w:cs="Times New Roman"/>
                <w:lang w:val="lv-LV"/>
              </w:rPr>
              <w:t>, kuri mācībās saņēmuši vienu vai vairākus vērtējumus (1-3 balles vai “</w:t>
            </w:r>
            <w:r w:rsidRPr="00B014CE">
              <w:rPr>
                <w:rFonts w:ascii="Times New Roman" w:eastAsia="Times New Roman" w:hAnsi="Times New Roman" w:cs="Times New Roman"/>
                <w:u w:val="single"/>
                <w:lang w:val="lv-LV"/>
              </w:rPr>
              <w:t>sācis apgūt”</w:t>
            </w:r>
            <w:r w:rsidRPr="00B014CE">
              <w:rPr>
                <w:rFonts w:ascii="Times New Roman" w:eastAsia="Times New Roman" w:hAnsi="Times New Roman" w:cs="Times New Roman"/>
                <w:lang w:val="lv-LV"/>
              </w:rPr>
              <w:t>)</w:t>
            </w:r>
          </w:p>
          <w:p w14:paraId="701066EC" w14:textId="77777777" w:rsidR="009A0F3B" w:rsidRPr="002213B6" w:rsidRDefault="009A0F3B" w:rsidP="00D143E4">
            <w:pPr>
              <w:jc w:val="both"/>
              <w:rPr>
                <w:rFonts w:ascii="Times New Roman" w:eastAsia="Times New Roman" w:hAnsi="Times New Roman" w:cs="Times New Roman"/>
                <w:lang w:val="lv-LV"/>
              </w:rPr>
            </w:pPr>
          </w:p>
        </w:tc>
        <w:tc>
          <w:tcPr>
            <w:tcW w:w="1550" w:type="dxa"/>
          </w:tcPr>
          <w:p w14:paraId="40495F20" w14:textId="77777777" w:rsidR="009A0F3B" w:rsidRPr="002213B6" w:rsidRDefault="009A0F3B" w:rsidP="00D143E4">
            <w:pPr>
              <w:jc w:val="both"/>
              <w:rPr>
                <w:rFonts w:ascii="Times New Roman" w:eastAsia="Times New Roman" w:hAnsi="Times New Roman" w:cs="Times New Roman"/>
                <w:lang w:val="lv-LV"/>
              </w:rPr>
            </w:pPr>
            <w:r>
              <w:rPr>
                <w:rFonts w:ascii="Times New Roman" w:eastAsia="Times New Roman" w:hAnsi="Times New Roman" w:cs="Times New Roman"/>
                <w:lang w:val="lv-LV"/>
              </w:rPr>
              <w:t>Kurss</w:t>
            </w:r>
          </w:p>
        </w:tc>
        <w:tc>
          <w:tcPr>
            <w:tcW w:w="2126" w:type="dxa"/>
          </w:tcPr>
          <w:p w14:paraId="59D31DF9" w14:textId="77777777" w:rsidR="009A0F3B" w:rsidRPr="002213B6" w:rsidRDefault="009A0F3B" w:rsidP="00D143E4">
            <w:pPr>
              <w:jc w:val="both"/>
              <w:rPr>
                <w:rFonts w:ascii="Times New Roman" w:eastAsia="Times New Roman" w:hAnsi="Times New Roman" w:cs="Times New Roman"/>
                <w:highlight w:val="yellow"/>
                <w:lang w:val="lv-LV"/>
              </w:rPr>
            </w:pPr>
            <w:r w:rsidRPr="002213B6">
              <w:rPr>
                <w:rFonts w:ascii="Times New Roman" w:eastAsia="Times New Roman" w:hAnsi="Times New Roman" w:cs="Times New Roman"/>
                <w:lang w:val="lv-LV"/>
              </w:rPr>
              <w:t>Vidējie mācību rezultāti</w:t>
            </w:r>
          </w:p>
        </w:tc>
        <w:tc>
          <w:tcPr>
            <w:tcW w:w="2749" w:type="dxa"/>
          </w:tcPr>
          <w:p w14:paraId="1331C103" w14:textId="77777777" w:rsidR="009A0F3B" w:rsidRPr="00B014CE" w:rsidRDefault="009A0F3B" w:rsidP="00D143E4">
            <w:pPr>
              <w:jc w:val="both"/>
              <w:rPr>
                <w:rFonts w:ascii="Times New Roman" w:eastAsia="Times New Roman" w:hAnsi="Times New Roman" w:cs="Times New Roman"/>
                <w:lang w:val="lv-LV"/>
              </w:rPr>
            </w:pPr>
            <w:r w:rsidRPr="00B014CE">
              <w:rPr>
                <w:rFonts w:ascii="Times New Roman" w:eastAsia="Times New Roman" w:hAnsi="Times New Roman" w:cs="Times New Roman"/>
                <w:lang w:val="lv-LV"/>
              </w:rPr>
              <w:t>Izglītojamo skaits</w:t>
            </w:r>
            <w:r>
              <w:rPr>
                <w:rFonts w:ascii="Times New Roman" w:eastAsia="Times New Roman" w:hAnsi="Times New Roman" w:cs="Times New Roman"/>
                <w:lang w:val="lv-LV"/>
              </w:rPr>
              <w:t xml:space="preserve"> klašu grupā %  no kopējā izglītojamo skaita</w:t>
            </w:r>
            <w:r w:rsidRPr="00B014CE">
              <w:rPr>
                <w:rFonts w:ascii="Times New Roman" w:eastAsia="Times New Roman" w:hAnsi="Times New Roman" w:cs="Times New Roman"/>
                <w:lang w:val="lv-LV"/>
              </w:rPr>
              <w:t>, kuri mācībās saņēmuši vienu vai vairākus vērtējumus (1-3 balles</w:t>
            </w:r>
            <w:r>
              <w:rPr>
                <w:rFonts w:ascii="Times New Roman" w:eastAsia="Times New Roman" w:hAnsi="Times New Roman" w:cs="Times New Roman"/>
                <w:lang w:val="lv-LV"/>
              </w:rPr>
              <w:t>)</w:t>
            </w:r>
          </w:p>
          <w:p w14:paraId="76C6449D" w14:textId="77777777" w:rsidR="009A0F3B" w:rsidRPr="002213B6" w:rsidRDefault="009A0F3B" w:rsidP="00D143E4">
            <w:pPr>
              <w:jc w:val="both"/>
              <w:rPr>
                <w:rFonts w:ascii="Times New Roman" w:eastAsia="Times New Roman" w:hAnsi="Times New Roman" w:cs="Times New Roman"/>
                <w:lang w:val="lv-LV"/>
              </w:rPr>
            </w:pPr>
          </w:p>
        </w:tc>
      </w:tr>
      <w:tr w:rsidR="00744656" w:rsidRPr="00450FCB" w14:paraId="4B3B2BC9" w14:textId="77777777" w:rsidTr="00D143E4">
        <w:tc>
          <w:tcPr>
            <w:tcW w:w="1555" w:type="dxa"/>
          </w:tcPr>
          <w:p w14:paraId="3D6A7131" w14:textId="77777777" w:rsidR="00744656" w:rsidRPr="002213B6" w:rsidRDefault="00744656" w:rsidP="00744656">
            <w:pPr>
              <w:jc w:val="both"/>
              <w:rPr>
                <w:rFonts w:ascii="Times New Roman" w:eastAsia="Times New Roman" w:hAnsi="Times New Roman" w:cs="Times New Roman"/>
                <w:sz w:val="24"/>
                <w:szCs w:val="24"/>
                <w:lang w:val="lv-LV"/>
              </w:rPr>
            </w:pPr>
            <w:r w:rsidRPr="00BF5FFA">
              <w:rPr>
                <w:rFonts w:ascii="Times New Roman" w:eastAsia="Times New Roman" w:hAnsi="Times New Roman" w:cs="Times New Roman"/>
                <w:lang w:val="lv-LV"/>
              </w:rPr>
              <w:t>4.-6.klase</w:t>
            </w:r>
          </w:p>
        </w:tc>
        <w:tc>
          <w:tcPr>
            <w:tcW w:w="2268" w:type="dxa"/>
          </w:tcPr>
          <w:p w14:paraId="37853846" w14:textId="60A7BC25" w:rsidR="00744656" w:rsidRPr="002213B6" w:rsidRDefault="00744656"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5,9</w:t>
            </w:r>
          </w:p>
        </w:tc>
        <w:tc>
          <w:tcPr>
            <w:tcW w:w="2702" w:type="dxa"/>
          </w:tcPr>
          <w:p w14:paraId="0CCC963F" w14:textId="75B41E1E" w:rsidR="00744656" w:rsidRPr="002213B6" w:rsidRDefault="00744656" w:rsidP="00744656">
            <w:pPr>
              <w:jc w:val="center"/>
              <w:rPr>
                <w:rFonts w:ascii="Times New Roman" w:eastAsia="Times New Roman" w:hAnsi="Times New Roman" w:cs="Times New Roman"/>
                <w:sz w:val="24"/>
                <w:szCs w:val="24"/>
                <w:lang w:val="lv-LV"/>
              </w:rPr>
            </w:pPr>
            <w:r w:rsidRPr="00744656">
              <w:rPr>
                <w:rFonts w:ascii="Times New Roman" w:eastAsia="Times New Roman" w:hAnsi="Times New Roman" w:cs="Times New Roman"/>
                <w:lang w:val="lv-LV"/>
              </w:rPr>
              <w:t>0%</w:t>
            </w:r>
          </w:p>
        </w:tc>
        <w:tc>
          <w:tcPr>
            <w:tcW w:w="1550" w:type="dxa"/>
          </w:tcPr>
          <w:p w14:paraId="1FACA6EF" w14:textId="77777777" w:rsidR="00744656" w:rsidRPr="002213B6" w:rsidRDefault="00744656" w:rsidP="00744656">
            <w:pPr>
              <w:jc w:val="both"/>
              <w:rPr>
                <w:rFonts w:ascii="Times New Roman" w:eastAsia="Times New Roman" w:hAnsi="Times New Roman" w:cs="Times New Roman"/>
                <w:sz w:val="24"/>
                <w:szCs w:val="24"/>
                <w:lang w:val="lv-LV"/>
              </w:rPr>
            </w:pPr>
            <w:r w:rsidRPr="00BF5FFA">
              <w:rPr>
                <w:rFonts w:ascii="Times New Roman" w:eastAsia="Times New Roman" w:hAnsi="Times New Roman" w:cs="Times New Roman"/>
                <w:lang w:val="lv-LV"/>
              </w:rPr>
              <w:t>4.-6.klase</w:t>
            </w:r>
          </w:p>
        </w:tc>
        <w:tc>
          <w:tcPr>
            <w:tcW w:w="2126" w:type="dxa"/>
          </w:tcPr>
          <w:p w14:paraId="3D8CF392" w14:textId="64BCC504" w:rsidR="00744656" w:rsidRPr="002213B6" w:rsidRDefault="00744656"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5,14</w:t>
            </w:r>
          </w:p>
        </w:tc>
        <w:tc>
          <w:tcPr>
            <w:tcW w:w="2749" w:type="dxa"/>
          </w:tcPr>
          <w:p w14:paraId="6368EC39" w14:textId="1FA87A4D" w:rsidR="00744656" w:rsidRPr="002213B6" w:rsidRDefault="007D5A1F"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w:t>
            </w:r>
          </w:p>
        </w:tc>
      </w:tr>
      <w:tr w:rsidR="00744656" w:rsidRPr="00450FCB" w14:paraId="72045F5A" w14:textId="77777777" w:rsidTr="00D143E4">
        <w:tc>
          <w:tcPr>
            <w:tcW w:w="1555" w:type="dxa"/>
          </w:tcPr>
          <w:p w14:paraId="380B9922" w14:textId="77777777" w:rsidR="00744656" w:rsidRPr="002213B6" w:rsidRDefault="00744656" w:rsidP="00744656">
            <w:pPr>
              <w:jc w:val="both"/>
              <w:rPr>
                <w:rFonts w:ascii="Times New Roman" w:eastAsia="Times New Roman" w:hAnsi="Times New Roman" w:cs="Times New Roman"/>
                <w:sz w:val="24"/>
                <w:szCs w:val="24"/>
                <w:lang w:val="lv-LV"/>
              </w:rPr>
            </w:pPr>
            <w:r>
              <w:rPr>
                <w:rFonts w:ascii="Times New Roman" w:eastAsia="Times New Roman" w:hAnsi="Times New Roman" w:cs="Times New Roman"/>
                <w:lang w:val="lv-LV"/>
              </w:rPr>
              <w:t xml:space="preserve">7.-9.klase </w:t>
            </w:r>
          </w:p>
        </w:tc>
        <w:tc>
          <w:tcPr>
            <w:tcW w:w="2268" w:type="dxa"/>
          </w:tcPr>
          <w:p w14:paraId="2FFE8265" w14:textId="5E1BAF9C" w:rsidR="00744656" w:rsidRPr="002213B6" w:rsidRDefault="00744656"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4,98</w:t>
            </w:r>
          </w:p>
        </w:tc>
        <w:tc>
          <w:tcPr>
            <w:tcW w:w="2702" w:type="dxa"/>
          </w:tcPr>
          <w:p w14:paraId="51DD3CC0" w14:textId="19F44B1A" w:rsidR="00744656" w:rsidRPr="002213B6" w:rsidRDefault="00744656" w:rsidP="00744656">
            <w:pPr>
              <w:jc w:val="center"/>
              <w:rPr>
                <w:rFonts w:ascii="Times New Roman" w:eastAsia="Times New Roman" w:hAnsi="Times New Roman" w:cs="Times New Roman"/>
                <w:sz w:val="24"/>
                <w:szCs w:val="24"/>
                <w:lang w:val="lv-LV"/>
              </w:rPr>
            </w:pPr>
            <w:r w:rsidRPr="00744656">
              <w:rPr>
                <w:rFonts w:ascii="Times New Roman" w:eastAsia="Times New Roman" w:hAnsi="Times New Roman" w:cs="Times New Roman"/>
                <w:lang w:val="lv-LV"/>
              </w:rPr>
              <w:t>0%</w:t>
            </w:r>
          </w:p>
        </w:tc>
        <w:tc>
          <w:tcPr>
            <w:tcW w:w="1550" w:type="dxa"/>
          </w:tcPr>
          <w:p w14:paraId="2F706658" w14:textId="77777777" w:rsidR="00744656" w:rsidRPr="002213B6" w:rsidRDefault="00744656" w:rsidP="00744656">
            <w:pPr>
              <w:jc w:val="both"/>
              <w:rPr>
                <w:rFonts w:ascii="Times New Roman" w:eastAsia="Times New Roman" w:hAnsi="Times New Roman" w:cs="Times New Roman"/>
                <w:sz w:val="24"/>
                <w:szCs w:val="24"/>
                <w:lang w:val="lv-LV"/>
              </w:rPr>
            </w:pPr>
            <w:r>
              <w:rPr>
                <w:rFonts w:ascii="Times New Roman" w:eastAsia="Times New Roman" w:hAnsi="Times New Roman" w:cs="Times New Roman"/>
                <w:lang w:val="lv-LV"/>
              </w:rPr>
              <w:t>7.-9.klase</w:t>
            </w:r>
          </w:p>
        </w:tc>
        <w:tc>
          <w:tcPr>
            <w:tcW w:w="2126" w:type="dxa"/>
          </w:tcPr>
          <w:p w14:paraId="06131A95" w14:textId="0503D40D" w:rsidR="00744656" w:rsidRPr="002213B6" w:rsidRDefault="00744656"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2749" w:type="dxa"/>
          </w:tcPr>
          <w:p w14:paraId="25EF8D17" w14:textId="5EF01A38" w:rsidR="00744656" w:rsidRPr="002213B6" w:rsidRDefault="00744656" w:rsidP="00744656">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w:t>
            </w:r>
          </w:p>
        </w:tc>
      </w:tr>
    </w:tbl>
    <w:p w14:paraId="7CE9B2C0" w14:textId="69D70C62" w:rsidR="009A0F3B" w:rsidRDefault="009A0F3B" w:rsidP="009A0F3B">
      <w:pPr>
        <w:spacing w:after="0" w:line="240" w:lineRule="auto"/>
        <w:jc w:val="both"/>
        <w:rPr>
          <w:rFonts w:ascii="Times New Roman" w:eastAsia="Times New Roman" w:hAnsi="Times New Roman" w:cs="Times New Roman"/>
          <w:b/>
          <w:bCs/>
          <w:i/>
          <w:iCs/>
          <w:sz w:val="24"/>
          <w:szCs w:val="24"/>
          <w:lang w:val="lv-LV"/>
        </w:rPr>
      </w:pPr>
    </w:p>
    <w:p w14:paraId="138B3807" w14:textId="7B1706CC" w:rsidR="00CD3602" w:rsidRDefault="00CD3602" w:rsidP="00CD360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Veicot izglītojamo gada mācību sasniegumu analīzi speciālajā izglītības programmā, ir secināts, ka</w:t>
      </w:r>
      <w:r w:rsidR="00177F5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salīdzinot izglītojamo mācību sasniegumus ar iepriekšējā mācību gada rezultātiem, vidējie statistiskie mācību rezultāti pazeminājās un ir pietiekamajā līmenī. 2021./2022.mācību gadā beigās nav izglītojamo, kuriem ir vērtējumi zemāki par 4 ballēm. </w:t>
      </w:r>
      <w:r w:rsidR="007B31BF">
        <w:rPr>
          <w:rFonts w:ascii="Times New Roman" w:eastAsia="Times New Roman" w:hAnsi="Times New Roman" w:cs="Times New Roman"/>
          <w:sz w:val="24"/>
          <w:szCs w:val="24"/>
          <w:lang w:val="lv-LV"/>
        </w:rPr>
        <w:t>Nepieciešams p</w:t>
      </w:r>
      <w:r>
        <w:rPr>
          <w:rFonts w:ascii="Times New Roman" w:eastAsia="Times New Roman" w:hAnsi="Times New Roman" w:cs="Times New Roman"/>
          <w:sz w:val="24"/>
          <w:szCs w:val="24"/>
          <w:lang w:val="lv-LV"/>
        </w:rPr>
        <w:t>ilnveidot diferencētu un individualizētu pieeju mācību procesā.</w:t>
      </w:r>
    </w:p>
    <w:p w14:paraId="16015B49" w14:textId="77777777" w:rsidR="009A0F3B" w:rsidRDefault="009A0F3B" w:rsidP="009A0F3B">
      <w:pPr>
        <w:spacing w:after="0" w:line="240" w:lineRule="auto"/>
        <w:jc w:val="both"/>
        <w:rPr>
          <w:rFonts w:ascii="Times New Roman" w:eastAsia="Times New Roman" w:hAnsi="Times New Roman" w:cs="Times New Roman"/>
          <w:b/>
          <w:bCs/>
          <w:i/>
          <w:iCs/>
          <w:sz w:val="24"/>
          <w:szCs w:val="24"/>
          <w:lang w:val="lv-LV"/>
        </w:rPr>
      </w:pPr>
    </w:p>
    <w:p w14:paraId="21F0741E" w14:textId="4A0B76F2" w:rsidR="00842F05" w:rsidRPr="00216702" w:rsidRDefault="0016252C"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3B6258">
        <w:rPr>
          <w:rFonts w:ascii="Times New Roman" w:eastAsia="Times New Roman" w:hAnsi="Times New Roman" w:cs="Times New Roman"/>
          <w:b/>
          <w:bCs/>
          <w:i/>
          <w:iCs/>
          <w:sz w:val="24"/>
          <w:szCs w:val="24"/>
          <w:lang w:val="lv-LV"/>
        </w:rPr>
        <w:t xml:space="preserve"> </w:t>
      </w:r>
      <w:r w:rsidR="00BB11BA">
        <w:rPr>
          <w:rFonts w:ascii="Times New Roman" w:eastAsia="Times New Roman" w:hAnsi="Times New Roman" w:cs="Times New Roman"/>
          <w:b/>
          <w:bCs/>
          <w:i/>
          <w:iCs/>
          <w:sz w:val="24"/>
          <w:szCs w:val="24"/>
          <w:lang w:val="lv-LV"/>
        </w:rPr>
        <w:t xml:space="preserve"> </w:t>
      </w:r>
      <w:r w:rsidR="00842F05" w:rsidRPr="00216702">
        <w:rPr>
          <w:rFonts w:ascii="Times New Roman" w:eastAsia="Times New Roman" w:hAnsi="Times New Roman" w:cs="Times New Roman"/>
          <w:b/>
          <w:bCs/>
          <w:i/>
          <w:iCs/>
          <w:sz w:val="24"/>
          <w:szCs w:val="24"/>
          <w:lang w:val="lv-LV"/>
        </w:rPr>
        <w:t>Mācību sasniegumi valsts pārbaudes darbos</w:t>
      </w:r>
    </w:p>
    <w:p w14:paraId="20A37490" w14:textId="77777777" w:rsidR="00842F05"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w:t>
      </w:r>
      <w:r>
        <w:rPr>
          <w:rFonts w:ascii="Times New Roman" w:eastAsia="Times New Roman" w:hAnsi="Times New Roman" w:cs="Times New Roman"/>
          <w:sz w:val="24"/>
          <w:szCs w:val="24"/>
          <w:lang w:val="lv-LV"/>
        </w:rPr>
        <w:t>1</w:t>
      </w:r>
      <w:r w:rsidRPr="002213B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2</w:t>
      </w:r>
      <w:r w:rsidRPr="002213B6">
        <w:rPr>
          <w:rFonts w:ascii="Times New Roman" w:eastAsia="Times New Roman" w:hAnsi="Times New Roman" w:cs="Times New Roman"/>
          <w:sz w:val="24"/>
          <w:szCs w:val="24"/>
          <w:lang w:val="lv-LV"/>
        </w:rPr>
        <w:t xml:space="preserve"> galvenie secinājumi par </w:t>
      </w:r>
      <w:r w:rsidRPr="00B014CE">
        <w:rPr>
          <w:rFonts w:ascii="Times New Roman" w:eastAsia="Times New Roman" w:hAnsi="Times New Roman" w:cs="Times New Roman"/>
          <w:b/>
          <w:bCs/>
          <w:sz w:val="24"/>
          <w:szCs w:val="24"/>
          <w:u w:val="single"/>
          <w:lang w:val="lv-LV"/>
        </w:rPr>
        <w:t>izglītojamo mācību sasniegumiem izglītības programmas apguves noslēgumā valsts pārbaudes darbos</w:t>
      </w:r>
      <w:r>
        <w:rPr>
          <w:rFonts w:ascii="Times New Roman" w:eastAsia="Times New Roman" w:hAnsi="Times New Roman" w:cs="Times New Roman"/>
          <w:b/>
          <w:bCs/>
          <w:sz w:val="24"/>
          <w:szCs w:val="24"/>
          <w:u w:val="single"/>
          <w:lang w:val="lv-LV"/>
        </w:rPr>
        <w:t xml:space="preserve"> vidējā vispārējā izglītībā 2021./2022.māc.g.</w:t>
      </w:r>
      <w:r w:rsidRPr="002213B6">
        <w:rPr>
          <w:rFonts w:ascii="Times New Roman" w:eastAsia="Times New Roman" w:hAnsi="Times New Roman" w:cs="Times New Roman"/>
          <w:sz w:val="24"/>
          <w:szCs w:val="24"/>
          <w:lang w:val="lv-LV"/>
        </w:rPr>
        <w:t xml:space="preserve"> (salīdzinājumā ar valsts vidējiem rezultātiem valsts pārbaudes darbā) un turpmākie nepieciešamie uzlabojumi izglītības iestādes dar</w:t>
      </w:r>
      <w:r>
        <w:rPr>
          <w:rFonts w:ascii="Times New Roman" w:eastAsia="Times New Roman" w:hAnsi="Times New Roman" w:cs="Times New Roman"/>
          <w:sz w:val="24"/>
          <w:szCs w:val="24"/>
          <w:lang w:val="lv-LV"/>
        </w:rPr>
        <w:t>bī</w:t>
      </w:r>
      <w:r w:rsidRPr="002213B6">
        <w:rPr>
          <w:rFonts w:ascii="Times New Roman" w:eastAsia="Times New Roman" w:hAnsi="Times New Roman" w:cs="Times New Roman"/>
          <w:sz w:val="24"/>
          <w:szCs w:val="24"/>
          <w:lang w:val="lv-LV"/>
        </w:rPr>
        <w:t>bā.</w:t>
      </w:r>
    </w:p>
    <w:p w14:paraId="77C27BD5" w14:textId="77777777" w:rsidR="00260942" w:rsidRDefault="00260942" w:rsidP="00260942">
      <w:pPr>
        <w:spacing w:after="0" w:line="240" w:lineRule="auto"/>
        <w:jc w:val="both"/>
        <w:rPr>
          <w:rFonts w:ascii="Times New Roman" w:eastAsia="Times New Roman" w:hAnsi="Times New Roman" w:cs="Times New Roman"/>
          <w:sz w:val="24"/>
          <w:szCs w:val="24"/>
          <w:lang w:val="lv-LV"/>
        </w:rPr>
      </w:pPr>
    </w:p>
    <w:p w14:paraId="263ACDD3" w14:textId="0FF28AFC" w:rsidR="00260942" w:rsidRPr="00C540CB" w:rsidRDefault="00260942" w:rsidP="00FC1760">
      <w:pPr>
        <w:spacing w:after="0" w:line="276" w:lineRule="auto"/>
        <w:ind w:left="709"/>
        <w:jc w:val="both"/>
        <w:rPr>
          <w:rFonts w:ascii="Times New Roman" w:hAnsi="Times New Roman" w:cs="Times New Roman"/>
          <w:noProof/>
          <w:sz w:val="24"/>
          <w:szCs w:val="24"/>
          <w:lang w:val="lv-LV"/>
        </w:rPr>
      </w:pPr>
      <w:r w:rsidRPr="00C540CB">
        <w:rPr>
          <w:rFonts w:ascii="Times New Roman" w:hAnsi="Times New Roman" w:cs="Times New Roman"/>
          <w:sz w:val="24"/>
          <w:szCs w:val="24"/>
          <w:lang w:val="lv-LV"/>
        </w:rPr>
        <w:t xml:space="preserve">2021./2022.mācību gadā 12.klases </w:t>
      </w:r>
      <w:r w:rsidR="007B31BF">
        <w:rPr>
          <w:rFonts w:ascii="Times New Roman" w:hAnsi="Times New Roman" w:cs="Times New Roman"/>
          <w:sz w:val="24"/>
          <w:szCs w:val="24"/>
          <w:lang w:val="lv-LV"/>
        </w:rPr>
        <w:t xml:space="preserve">izglītojamie ir uzrādījuši </w:t>
      </w:r>
      <w:r w:rsidRPr="00C540CB">
        <w:rPr>
          <w:rFonts w:ascii="Times New Roman" w:hAnsi="Times New Roman" w:cs="Times New Roman"/>
          <w:sz w:val="24"/>
          <w:szCs w:val="24"/>
          <w:lang w:val="lv-LV"/>
        </w:rPr>
        <w:t xml:space="preserve">zemus mācību rezultātus latviešu valodā un matemātikā. Labāki rezultāti ir angļu valodā. </w:t>
      </w:r>
      <w:r w:rsidRPr="00C540CB">
        <w:rPr>
          <w:rFonts w:ascii="Times New Roman" w:hAnsi="Times New Roman" w:cs="Times New Roman"/>
          <w:noProof/>
          <w:sz w:val="24"/>
          <w:szCs w:val="24"/>
          <w:lang w:val="lv-LV"/>
        </w:rPr>
        <w:t xml:space="preserve">Salīdzinot trīs mācību gadus, ir redzams, ka pozitīva dinamika ir vērojama latviešu valodā. </w:t>
      </w:r>
      <w:r w:rsidR="00FC1760" w:rsidRPr="00C540CB">
        <w:rPr>
          <w:rFonts w:ascii="Times New Roman" w:hAnsi="Times New Roman" w:cs="Times New Roman"/>
          <w:noProof/>
          <w:sz w:val="24"/>
          <w:szCs w:val="24"/>
          <w:lang w:val="lv-LV"/>
        </w:rPr>
        <w:lastRenderedPageBreak/>
        <w:t xml:space="preserve">Nepieciešamie uzlabojumi: paaugstināt izglītojamo zināšanu, prasmju apguves kvalitāti latviešu valodā, angļu valodā, matemātikā. </w:t>
      </w:r>
    </w:p>
    <w:tbl>
      <w:tblPr>
        <w:tblpPr w:leftFromText="180" w:rightFromText="180" w:vertAnchor="text" w:horzAnchor="page" w:tblpX="215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544"/>
        <w:gridCol w:w="3685"/>
      </w:tblGrid>
      <w:tr w:rsidR="00FC1760" w:rsidRPr="00C540CB" w14:paraId="019A0A86" w14:textId="77777777" w:rsidTr="00FC1760">
        <w:tc>
          <w:tcPr>
            <w:tcW w:w="2405" w:type="dxa"/>
          </w:tcPr>
          <w:p w14:paraId="6037AA3D"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Eksāmens</w:t>
            </w:r>
          </w:p>
        </w:tc>
        <w:tc>
          <w:tcPr>
            <w:tcW w:w="3544" w:type="dxa"/>
          </w:tcPr>
          <w:p w14:paraId="528AC877"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Kopvērtējums % izglītības iestādē</w:t>
            </w:r>
          </w:p>
        </w:tc>
        <w:tc>
          <w:tcPr>
            <w:tcW w:w="3685" w:type="dxa"/>
          </w:tcPr>
          <w:p w14:paraId="3139630F"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Kopvērtējums % valstī</w:t>
            </w:r>
          </w:p>
        </w:tc>
      </w:tr>
      <w:tr w:rsidR="00FC1760" w:rsidRPr="00C540CB" w14:paraId="0D41D5E3" w14:textId="77777777" w:rsidTr="00FC1760">
        <w:trPr>
          <w:trHeight w:val="243"/>
        </w:trPr>
        <w:tc>
          <w:tcPr>
            <w:tcW w:w="2405" w:type="dxa"/>
          </w:tcPr>
          <w:p w14:paraId="0D926284"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Latviešu valoda</w:t>
            </w:r>
          </w:p>
        </w:tc>
        <w:tc>
          <w:tcPr>
            <w:tcW w:w="3544" w:type="dxa"/>
          </w:tcPr>
          <w:p w14:paraId="43DA1F65"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24,6</w:t>
            </w:r>
          </w:p>
        </w:tc>
        <w:tc>
          <w:tcPr>
            <w:tcW w:w="3685" w:type="dxa"/>
          </w:tcPr>
          <w:p w14:paraId="21F348F0"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52,2</w:t>
            </w:r>
          </w:p>
        </w:tc>
      </w:tr>
      <w:tr w:rsidR="00FC1760" w:rsidRPr="00C540CB" w14:paraId="2617DE5B" w14:textId="77777777" w:rsidTr="00FC1760">
        <w:tc>
          <w:tcPr>
            <w:tcW w:w="2405" w:type="dxa"/>
          </w:tcPr>
          <w:p w14:paraId="31B72FDF"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Matemātika</w:t>
            </w:r>
          </w:p>
        </w:tc>
        <w:tc>
          <w:tcPr>
            <w:tcW w:w="3544" w:type="dxa"/>
          </w:tcPr>
          <w:p w14:paraId="5BB43FA6"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25,4</w:t>
            </w:r>
          </w:p>
        </w:tc>
        <w:tc>
          <w:tcPr>
            <w:tcW w:w="3685" w:type="dxa"/>
          </w:tcPr>
          <w:p w14:paraId="2CFAA1A4"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37,9</w:t>
            </w:r>
          </w:p>
        </w:tc>
      </w:tr>
      <w:tr w:rsidR="00FC1760" w:rsidRPr="00C540CB" w14:paraId="38E44AA5" w14:textId="77777777" w:rsidTr="00FC1760">
        <w:tc>
          <w:tcPr>
            <w:tcW w:w="2405" w:type="dxa"/>
          </w:tcPr>
          <w:p w14:paraId="7CBA115C"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Angļu valodā</w:t>
            </w:r>
          </w:p>
        </w:tc>
        <w:tc>
          <w:tcPr>
            <w:tcW w:w="3544" w:type="dxa"/>
          </w:tcPr>
          <w:p w14:paraId="0939017E"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37,5</w:t>
            </w:r>
          </w:p>
        </w:tc>
        <w:tc>
          <w:tcPr>
            <w:tcW w:w="3685" w:type="dxa"/>
          </w:tcPr>
          <w:p w14:paraId="6AFAF70B"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69,1</w:t>
            </w:r>
          </w:p>
        </w:tc>
      </w:tr>
    </w:tbl>
    <w:p w14:paraId="7EB3260C" w14:textId="77777777" w:rsidR="00260942" w:rsidRPr="00C540CB" w:rsidRDefault="00260942" w:rsidP="00260942">
      <w:pPr>
        <w:ind w:firstLine="720"/>
        <w:jc w:val="both"/>
        <w:rPr>
          <w:rFonts w:ascii="Times New Roman" w:hAnsi="Times New Roman" w:cs="Times New Roman"/>
          <w:sz w:val="24"/>
          <w:szCs w:val="24"/>
          <w:lang w:val="lv-LV"/>
        </w:rPr>
      </w:pPr>
    </w:p>
    <w:p w14:paraId="6A374DE8" w14:textId="77777777" w:rsidR="00260942" w:rsidRPr="00C540CB" w:rsidRDefault="00260942" w:rsidP="00260942">
      <w:pPr>
        <w:spacing w:after="0" w:line="240" w:lineRule="auto"/>
        <w:jc w:val="both"/>
        <w:rPr>
          <w:rFonts w:ascii="Times New Roman" w:eastAsia="Times New Roman" w:hAnsi="Times New Roman" w:cs="Times New Roman"/>
          <w:sz w:val="24"/>
          <w:szCs w:val="24"/>
          <w:lang w:val="lv-LV"/>
        </w:rPr>
      </w:pPr>
    </w:p>
    <w:p w14:paraId="66B4A475" w14:textId="77777777" w:rsidR="00260942" w:rsidRPr="00C540CB" w:rsidRDefault="00260942" w:rsidP="00260942">
      <w:pPr>
        <w:spacing w:after="0" w:line="240" w:lineRule="auto"/>
        <w:jc w:val="both"/>
        <w:rPr>
          <w:rFonts w:ascii="Times New Roman" w:eastAsia="Times New Roman" w:hAnsi="Times New Roman" w:cs="Times New Roman"/>
          <w:sz w:val="24"/>
          <w:szCs w:val="24"/>
          <w:lang w:val="lv-LV"/>
        </w:rPr>
      </w:pPr>
    </w:p>
    <w:p w14:paraId="3B15FAEA" w14:textId="77777777" w:rsidR="00260942" w:rsidRPr="00C540CB" w:rsidRDefault="00260942" w:rsidP="00260942">
      <w:pPr>
        <w:spacing w:after="0" w:line="240" w:lineRule="auto"/>
        <w:jc w:val="both"/>
        <w:rPr>
          <w:rFonts w:ascii="Times New Roman" w:eastAsia="Times New Roman" w:hAnsi="Times New Roman" w:cs="Times New Roman"/>
          <w:sz w:val="24"/>
          <w:szCs w:val="24"/>
          <w:lang w:val="lv-LV"/>
        </w:rPr>
      </w:pPr>
    </w:p>
    <w:p w14:paraId="5547B7C0" w14:textId="77777777" w:rsidR="00260942" w:rsidRPr="00260942" w:rsidRDefault="00260942" w:rsidP="00260942">
      <w:pPr>
        <w:spacing w:after="0" w:line="240" w:lineRule="auto"/>
        <w:jc w:val="both"/>
        <w:rPr>
          <w:rFonts w:ascii="Times New Roman" w:eastAsia="Times New Roman" w:hAnsi="Times New Roman" w:cs="Times New Roman"/>
          <w:sz w:val="24"/>
          <w:szCs w:val="24"/>
          <w:lang w:val="lv-LV"/>
        </w:rPr>
      </w:pPr>
    </w:p>
    <w:p w14:paraId="39BB8274" w14:textId="6BF15AD1" w:rsidR="00842F05"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w:t>
      </w:r>
      <w:r>
        <w:rPr>
          <w:rFonts w:ascii="Times New Roman" w:eastAsia="Times New Roman" w:hAnsi="Times New Roman" w:cs="Times New Roman"/>
          <w:sz w:val="24"/>
          <w:szCs w:val="24"/>
          <w:lang w:val="lv-LV"/>
        </w:rPr>
        <w:t>1</w:t>
      </w:r>
      <w:r w:rsidRPr="002213B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2</w:t>
      </w:r>
      <w:r w:rsidRPr="002213B6">
        <w:rPr>
          <w:rFonts w:ascii="Times New Roman" w:eastAsia="Times New Roman" w:hAnsi="Times New Roman" w:cs="Times New Roman"/>
          <w:sz w:val="24"/>
          <w:szCs w:val="24"/>
          <w:lang w:val="lv-LV"/>
        </w:rPr>
        <w:t xml:space="preserve"> galvenie secinājumi par </w:t>
      </w:r>
      <w:r w:rsidRPr="00B014CE">
        <w:rPr>
          <w:rFonts w:ascii="Times New Roman" w:eastAsia="Times New Roman" w:hAnsi="Times New Roman" w:cs="Times New Roman"/>
          <w:b/>
          <w:bCs/>
          <w:sz w:val="24"/>
          <w:szCs w:val="24"/>
          <w:u w:val="single"/>
          <w:lang w:val="lv-LV"/>
        </w:rPr>
        <w:t>izglītojamo mācību sasniegumiem izglītības programmas apguves noslēgumā valsts pārbaudes darbos</w:t>
      </w:r>
      <w:r>
        <w:rPr>
          <w:rFonts w:ascii="Times New Roman" w:eastAsia="Times New Roman" w:hAnsi="Times New Roman" w:cs="Times New Roman"/>
          <w:b/>
          <w:bCs/>
          <w:sz w:val="24"/>
          <w:szCs w:val="24"/>
          <w:u w:val="single"/>
          <w:lang w:val="lv-LV"/>
        </w:rPr>
        <w:t xml:space="preserve"> </w:t>
      </w:r>
      <w:r w:rsidR="00C16A03">
        <w:rPr>
          <w:rFonts w:ascii="Times New Roman" w:eastAsia="Times New Roman" w:hAnsi="Times New Roman" w:cs="Times New Roman"/>
          <w:b/>
          <w:bCs/>
          <w:sz w:val="24"/>
          <w:szCs w:val="24"/>
          <w:u w:val="single"/>
          <w:lang w:val="lv-LV"/>
        </w:rPr>
        <w:t xml:space="preserve">vispārējās pamatizglītības programmā </w:t>
      </w:r>
      <w:r>
        <w:rPr>
          <w:rFonts w:ascii="Times New Roman" w:eastAsia="Times New Roman" w:hAnsi="Times New Roman" w:cs="Times New Roman"/>
          <w:b/>
          <w:bCs/>
          <w:sz w:val="24"/>
          <w:szCs w:val="24"/>
          <w:u w:val="single"/>
          <w:lang w:val="lv-LV"/>
        </w:rPr>
        <w:t>9.klasē 2021./2022.māc.g.</w:t>
      </w:r>
      <w:r w:rsidRPr="002213B6">
        <w:rPr>
          <w:rFonts w:ascii="Times New Roman" w:eastAsia="Times New Roman" w:hAnsi="Times New Roman" w:cs="Times New Roman"/>
          <w:sz w:val="24"/>
          <w:szCs w:val="24"/>
          <w:lang w:val="lv-LV"/>
        </w:rPr>
        <w:t xml:space="preserve"> un turpmākie nepieciešamie uzlabojumi izglītības iestādes dar</w:t>
      </w:r>
      <w:r>
        <w:rPr>
          <w:rFonts w:ascii="Times New Roman" w:eastAsia="Times New Roman" w:hAnsi="Times New Roman" w:cs="Times New Roman"/>
          <w:sz w:val="24"/>
          <w:szCs w:val="24"/>
          <w:lang w:val="lv-LV"/>
        </w:rPr>
        <w:t>bī</w:t>
      </w:r>
      <w:r w:rsidRPr="002213B6">
        <w:rPr>
          <w:rFonts w:ascii="Times New Roman" w:eastAsia="Times New Roman" w:hAnsi="Times New Roman" w:cs="Times New Roman"/>
          <w:sz w:val="24"/>
          <w:szCs w:val="24"/>
          <w:lang w:val="lv-LV"/>
        </w:rPr>
        <w:t>bā</w:t>
      </w:r>
      <w:r>
        <w:rPr>
          <w:rFonts w:ascii="Times New Roman" w:eastAsia="Times New Roman" w:hAnsi="Times New Roman" w:cs="Times New Roman"/>
          <w:sz w:val="24"/>
          <w:szCs w:val="24"/>
          <w:lang w:val="lv-LV"/>
        </w:rPr>
        <w:t>.</w:t>
      </w:r>
    </w:p>
    <w:p w14:paraId="03E371C2" w14:textId="77777777" w:rsidR="00FC1760" w:rsidRDefault="00FC1760" w:rsidP="00FC1760">
      <w:pPr>
        <w:pStyle w:val="Sarakstarindkopa"/>
        <w:spacing w:after="0" w:line="240" w:lineRule="auto"/>
        <w:jc w:val="both"/>
        <w:rPr>
          <w:rFonts w:ascii="Times New Roman" w:eastAsia="Times New Roman" w:hAnsi="Times New Roman" w:cs="Times New Roman"/>
          <w:sz w:val="24"/>
          <w:szCs w:val="24"/>
          <w:lang w:val="lv-LV"/>
        </w:rPr>
      </w:pPr>
    </w:p>
    <w:p w14:paraId="4CD0B8E4" w14:textId="5290427F" w:rsidR="00FC1760" w:rsidRPr="00C540CB" w:rsidRDefault="002F5F91" w:rsidP="002F5F91">
      <w:pPr>
        <w:ind w:left="709"/>
        <w:jc w:val="both"/>
        <w:rPr>
          <w:rFonts w:ascii="Times New Roman" w:hAnsi="Times New Roman" w:cs="Times New Roman"/>
          <w:bCs/>
          <w:sz w:val="24"/>
          <w:szCs w:val="24"/>
          <w:shd w:val="clear" w:color="auto" w:fill="FFFFFF"/>
          <w:lang w:val="lv-LV"/>
        </w:rPr>
      </w:pPr>
      <w:r w:rsidRPr="00C540CB">
        <w:rPr>
          <w:rFonts w:ascii="Times New Roman" w:hAnsi="Times New Roman" w:cs="Times New Roman"/>
          <w:sz w:val="24"/>
          <w:szCs w:val="24"/>
          <w:lang w:val="lv-LV"/>
        </w:rPr>
        <w:t>9.klases izglītojamo valsts pārbaudes darbu rezultāti</w:t>
      </w:r>
      <w:r w:rsidR="00FC1760" w:rsidRPr="00C540CB">
        <w:rPr>
          <w:rFonts w:ascii="Times New Roman" w:hAnsi="Times New Roman" w:cs="Times New Roman"/>
          <w:sz w:val="24"/>
          <w:szCs w:val="24"/>
          <w:lang w:val="lv-LV"/>
        </w:rPr>
        <w:t xml:space="preserve"> salīdzinājumā pēc urbanizācijas ir augs</w:t>
      </w:r>
      <w:r w:rsidRPr="00C540CB">
        <w:rPr>
          <w:rFonts w:ascii="Times New Roman" w:hAnsi="Times New Roman" w:cs="Times New Roman"/>
          <w:sz w:val="24"/>
          <w:szCs w:val="24"/>
          <w:lang w:val="lv-LV"/>
        </w:rPr>
        <w:t>tāki krievu valodā un matemātikā</w:t>
      </w:r>
      <w:r w:rsidR="00FC1760" w:rsidRPr="00C540CB">
        <w:rPr>
          <w:rFonts w:ascii="Times New Roman" w:hAnsi="Times New Roman" w:cs="Times New Roman"/>
          <w:sz w:val="24"/>
          <w:szCs w:val="24"/>
          <w:lang w:val="lv-LV"/>
        </w:rPr>
        <w:t>. Latvijas vēsturē rezultāti ir apmērām vienā</w:t>
      </w:r>
      <w:r w:rsidRPr="00C540CB">
        <w:rPr>
          <w:rFonts w:ascii="Times New Roman" w:hAnsi="Times New Roman" w:cs="Times New Roman"/>
          <w:sz w:val="24"/>
          <w:szCs w:val="24"/>
          <w:lang w:val="lv-LV"/>
        </w:rPr>
        <w:t>dā</w:t>
      </w:r>
      <w:r w:rsidR="00FC1760" w:rsidRPr="00C540CB">
        <w:rPr>
          <w:rFonts w:ascii="Times New Roman" w:hAnsi="Times New Roman" w:cs="Times New Roman"/>
          <w:sz w:val="24"/>
          <w:szCs w:val="24"/>
          <w:lang w:val="lv-LV"/>
        </w:rPr>
        <w:t xml:space="preserve"> līmenī.  Latviešu valodā un angļu valodā rezultāt</w:t>
      </w:r>
      <w:r w:rsidRPr="00C540CB">
        <w:rPr>
          <w:rFonts w:ascii="Times New Roman" w:hAnsi="Times New Roman" w:cs="Times New Roman"/>
          <w:sz w:val="24"/>
          <w:szCs w:val="24"/>
          <w:lang w:val="lv-LV"/>
        </w:rPr>
        <w:t xml:space="preserve">i ir daudz zemāki, nekā valstī. Trīs gadu laikā latviešu valodā ir vērojama pozitīva  dinamika.  </w:t>
      </w:r>
      <w:r w:rsidRPr="00C540CB">
        <w:rPr>
          <w:rFonts w:ascii="Times New Roman" w:hAnsi="Times New Roman" w:cs="Times New Roman"/>
          <w:noProof/>
          <w:sz w:val="24"/>
          <w:szCs w:val="24"/>
          <w:lang w:val="lv-LV"/>
        </w:rPr>
        <w:t>Nepieciešamie uzlabojumi: paaugstināt izglītojamo zināšanu, prasmju apguves kvalitāti latviešu valodā un angļu valodā.</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544"/>
        <w:gridCol w:w="3685"/>
      </w:tblGrid>
      <w:tr w:rsidR="00FC1760" w:rsidRPr="00C540CB" w14:paraId="056DFC2F" w14:textId="77777777" w:rsidTr="00FC1760">
        <w:trPr>
          <w:trHeight w:val="327"/>
        </w:trPr>
        <w:tc>
          <w:tcPr>
            <w:tcW w:w="2410" w:type="dxa"/>
          </w:tcPr>
          <w:p w14:paraId="52F0668F"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Eksāmens</w:t>
            </w:r>
          </w:p>
        </w:tc>
        <w:tc>
          <w:tcPr>
            <w:tcW w:w="3544" w:type="dxa"/>
          </w:tcPr>
          <w:p w14:paraId="143E3481" w14:textId="49D99D4E"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Kopvērtējums % izglītības iestādē</w:t>
            </w:r>
          </w:p>
        </w:tc>
        <w:tc>
          <w:tcPr>
            <w:tcW w:w="3685" w:type="dxa"/>
          </w:tcPr>
          <w:p w14:paraId="57A58F0E" w14:textId="42DED455"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Kopvērtējums % pēc urbanizācijas</w:t>
            </w:r>
          </w:p>
        </w:tc>
      </w:tr>
      <w:tr w:rsidR="00FC1760" w:rsidRPr="00C540CB" w14:paraId="0BAD7CA2" w14:textId="77777777" w:rsidTr="00FC1760">
        <w:tc>
          <w:tcPr>
            <w:tcW w:w="2410" w:type="dxa"/>
          </w:tcPr>
          <w:p w14:paraId="6770405C"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Latviešu valoda (CE)</w:t>
            </w:r>
          </w:p>
        </w:tc>
        <w:tc>
          <w:tcPr>
            <w:tcW w:w="3544" w:type="dxa"/>
          </w:tcPr>
          <w:p w14:paraId="3ED3ED73"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41,4</w:t>
            </w:r>
          </w:p>
        </w:tc>
        <w:tc>
          <w:tcPr>
            <w:tcW w:w="3685" w:type="dxa"/>
          </w:tcPr>
          <w:p w14:paraId="63493CC7"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63,1</w:t>
            </w:r>
          </w:p>
        </w:tc>
      </w:tr>
      <w:tr w:rsidR="00FC1760" w:rsidRPr="00C540CB" w14:paraId="5240D2F1" w14:textId="77777777" w:rsidTr="00FC1760">
        <w:tc>
          <w:tcPr>
            <w:tcW w:w="2410" w:type="dxa"/>
          </w:tcPr>
          <w:p w14:paraId="1992FA44"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Krievu valoda</w:t>
            </w:r>
          </w:p>
        </w:tc>
        <w:tc>
          <w:tcPr>
            <w:tcW w:w="3544" w:type="dxa"/>
          </w:tcPr>
          <w:p w14:paraId="7853F06D"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66,05</w:t>
            </w:r>
          </w:p>
        </w:tc>
        <w:tc>
          <w:tcPr>
            <w:tcW w:w="3685" w:type="dxa"/>
          </w:tcPr>
          <w:p w14:paraId="473B8A98"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63,61</w:t>
            </w:r>
          </w:p>
        </w:tc>
      </w:tr>
      <w:tr w:rsidR="00FC1760" w:rsidRPr="00C540CB" w14:paraId="6A70F60E" w14:textId="77777777" w:rsidTr="00FC1760">
        <w:tc>
          <w:tcPr>
            <w:tcW w:w="2410" w:type="dxa"/>
          </w:tcPr>
          <w:p w14:paraId="1BE94CB5"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Matemātika</w:t>
            </w:r>
          </w:p>
        </w:tc>
        <w:tc>
          <w:tcPr>
            <w:tcW w:w="3544" w:type="dxa"/>
          </w:tcPr>
          <w:p w14:paraId="3E642DE1"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54,58</w:t>
            </w:r>
          </w:p>
        </w:tc>
        <w:tc>
          <w:tcPr>
            <w:tcW w:w="3685" w:type="dxa"/>
          </w:tcPr>
          <w:p w14:paraId="2440F12C"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47,96</w:t>
            </w:r>
          </w:p>
        </w:tc>
      </w:tr>
      <w:tr w:rsidR="00FC1760" w:rsidRPr="00C540CB" w14:paraId="12C83E4B" w14:textId="77777777" w:rsidTr="00FC1760">
        <w:tc>
          <w:tcPr>
            <w:tcW w:w="2410" w:type="dxa"/>
          </w:tcPr>
          <w:p w14:paraId="0A9C6575"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Angļu valoda</w:t>
            </w:r>
          </w:p>
        </w:tc>
        <w:tc>
          <w:tcPr>
            <w:tcW w:w="3544" w:type="dxa"/>
          </w:tcPr>
          <w:p w14:paraId="1B7F6600"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40,77</w:t>
            </w:r>
          </w:p>
        </w:tc>
        <w:tc>
          <w:tcPr>
            <w:tcW w:w="3685" w:type="dxa"/>
          </w:tcPr>
          <w:p w14:paraId="0178CFCB"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72,60</w:t>
            </w:r>
          </w:p>
        </w:tc>
      </w:tr>
      <w:tr w:rsidR="00FC1760" w:rsidRPr="00C540CB" w14:paraId="38EF11DA" w14:textId="77777777" w:rsidTr="00FC1760">
        <w:tc>
          <w:tcPr>
            <w:tcW w:w="2410" w:type="dxa"/>
          </w:tcPr>
          <w:p w14:paraId="270A88C8" w14:textId="77777777" w:rsidR="00FC1760" w:rsidRPr="00C540CB" w:rsidRDefault="00FC1760" w:rsidP="00FC1760">
            <w:pPr>
              <w:spacing w:after="0" w:line="257" w:lineRule="auto"/>
              <w:rPr>
                <w:rFonts w:ascii="Times New Roman" w:hAnsi="Times New Roman" w:cs="Times New Roman"/>
                <w:sz w:val="24"/>
                <w:szCs w:val="24"/>
                <w:lang w:val="lv-LV"/>
              </w:rPr>
            </w:pPr>
            <w:r w:rsidRPr="00C540CB">
              <w:rPr>
                <w:rFonts w:ascii="Times New Roman" w:hAnsi="Times New Roman" w:cs="Times New Roman"/>
                <w:sz w:val="24"/>
                <w:szCs w:val="24"/>
                <w:lang w:val="lv-LV"/>
              </w:rPr>
              <w:t>Latvijas vēsture</w:t>
            </w:r>
          </w:p>
        </w:tc>
        <w:tc>
          <w:tcPr>
            <w:tcW w:w="3544" w:type="dxa"/>
          </w:tcPr>
          <w:p w14:paraId="39BC44ED"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59,29</w:t>
            </w:r>
          </w:p>
        </w:tc>
        <w:tc>
          <w:tcPr>
            <w:tcW w:w="3685" w:type="dxa"/>
          </w:tcPr>
          <w:p w14:paraId="06AD1443" w14:textId="77777777" w:rsidR="00FC1760" w:rsidRPr="00C540CB" w:rsidRDefault="00FC1760" w:rsidP="00FC1760">
            <w:pPr>
              <w:spacing w:after="0" w:line="257" w:lineRule="auto"/>
              <w:jc w:val="center"/>
              <w:rPr>
                <w:rFonts w:ascii="Times New Roman" w:hAnsi="Times New Roman" w:cs="Times New Roman"/>
                <w:sz w:val="24"/>
                <w:szCs w:val="24"/>
                <w:lang w:val="lv-LV"/>
              </w:rPr>
            </w:pPr>
            <w:r w:rsidRPr="00C540CB">
              <w:rPr>
                <w:rFonts w:ascii="Times New Roman" w:hAnsi="Times New Roman" w:cs="Times New Roman"/>
                <w:sz w:val="24"/>
                <w:szCs w:val="24"/>
                <w:lang w:val="lv-LV"/>
              </w:rPr>
              <w:t>60,42</w:t>
            </w:r>
          </w:p>
        </w:tc>
      </w:tr>
    </w:tbl>
    <w:p w14:paraId="69887EEE" w14:textId="77777777" w:rsidR="00842F05" w:rsidRPr="00B03D46" w:rsidRDefault="00842F05" w:rsidP="00B03D46">
      <w:pPr>
        <w:spacing w:after="0" w:line="240" w:lineRule="auto"/>
        <w:jc w:val="both"/>
        <w:rPr>
          <w:rFonts w:ascii="Times New Roman" w:eastAsia="Times New Roman" w:hAnsi="Times New Roman" w:cs="Times New Roman"/>
          <w:sz w:val="24"/>
          <w:szCs w:val="24"/>
          <w:lang w:val="lv-LV"/>
        </w:rPr>
      </w:pPr>
    </w:p>
    <w:p w14:paraId="347A7071" w14:textId="77777777" w:rsidR="00842F05" w:rsidRPr="00216702"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216702">
        <w:rPr>
          <w:rFonts w:ascii="Times New Roman" w:eastAsia="Times New Roman" w:hAnsi="Times New Roman" w:cs="Times New Roman"/>
          <w:b/>
          <w:bCs/>
          <w:i/>
          <w:iCs/>
          <w:sz w:val="24"/>
          <w:szCs w:val="24"/>
          <w:lang w:val="lv-LV"/>
        </w:rPr>
        <w:t>Audzināšanas darba prioritārie virzieni</w:t>
      </w:r>
    </w:p>
    <w:p w14:paraId="58385BD1" w14:textId="77777777" w:rsidR="00842F05" w:rsidRPr="002213B6"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2-3 galvenie secinājumi par </w:t>
      </w:r>
      <w:r w:rsidRPr="00D746F2">
        <w:rPr>
          <w:rFonts w:ascii="Times New Roman" w:eastAsia="Times New Roman" w:hAnsi="Times New Roman" w:cs="Times New Roman"/>
          <w:b/>
          <w:bCs/>
          <w:sz w:val="24"/>
          <w:szCs w:val="24"/>
          <w:u w:val="single"/>
          <w:lang w:val="lv-LV"/>
        </w:rPr>
        <w:t>audzināšanas darba prioritārajiem virzieniem</w:t>
      </w:r>
      <w:r w:rsidRPr="002213B6">
        <w:rPr>
          <w:rFonts w:ascii="Times New Roman" w:eastAsia="Times New Roman" w:hAnsi="Times New Roman" w:cs="Times New Roman"/>
          <w:sz w:val="24"/>
          <w:szCs w:val="24"/>
          <w:lang w:val="lv-LV"/>
        </w:rPr>
        <w:t>, to piemērotību un nepieciešamību tos pilnveidot, ņemot vērā izglītojamo ikdienas mācību sasniegumus</w:t>
      </w:r>
      <w:r>
        <w:rPr>
          <w:rFonts w:ascii="Times New Roman" w:eastAsia="Times New Roman" w:hAnsi="Times New Roman" w:cs="Times New Roman"/>
          <w:sz w:val="24"/>
          <w:szCs w:val="24"/>
          <w:lang w:val="lv-LV"/>
        </w:rPr>
        <w:t xml:space="preserve">, </w:t>
      </w:r>
      <w:r w:rsidRPr="002213B6">
        <w:rPr>
          <w:rFonts w:ascii="Times New Roman" w:eastAsia="Times New Roman" w:hAnsi="Times New Roman" w:cs="Times New Roman"/>
          <w:sz w:val="24"/>
          <w:szCs w:val="24"/>
          <w:lang w:val="lv-LV"/>
        </w:rPr>
        <w:t xml:space="preserve">sasniegumus valsts pārbaudes darbos </w:t>
      </w:r>
      <w:r>
        <w:rPr>
          <w:rFonts w:ascii="Times New Roman" w:eastAsia="Times New Roman" w:hAnsi="Times New Roman" w:cs="Times New Roman"/>
          <w:sz w:val="24"/>
          <w:szCs w:val="24"/>
          <w:lang w:val="lv-LV"/>
        </w:rPr>
        <w:t>un 2021./2022.māc.g. anketēšanas rezultātus.</w:t>
      </w:r>
    </w:p>
    <w:p w14:paraId="052746AF" w14:textId="77777777" w:rsidR="00842F05" w:rsidRPr="002213B6" w:rsidRDefault="00842F05" w:rsidP="00842F05">
      <w:pPr>
        <w:spacing w:after="0" w:line="240" w:lineRule="auto"/>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988"/>
        <w:gridCol w:w="8646"/>
        <w:gridCol w:w="3316"/>
      </w:tblGrid>
      <w:tr w:rsidR="00842F05" w:rsidRPr="00D746F2" w14:paraId="5665E863" w14:textId="77777777" w:rsidTr="00776BCE">
        <w:tc>
          <w:tcPr>
            <w:tcW w:w="988" w:type="dxa"/>
          </w:tcPr>
          <w:p w14:paraId="4ECF4E50"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NPK</w:t>
            </w:r>
          </w:p>
        </w:tc>
        <w:tc>
          <w:tcPr>
            <w:tcW w:w="8646" w:type="dxa"/>
          </w:tcPr>
          <w:p w14:paraId="01FC2962"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Informācija par mērķgrupas izvērtēšanas galvenajiem secinājumiem</w:t>
            </w:r>
          </w:p>
        </w:tc>
        <w:tc>
          <w:tcPr>
            <w:tcW w:w="3316" w:type="dxa"/>
          </w:tcPr>
          <w:p w14:paraId="41CC51AB"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Komentāri (pēc nepieciešamības)</w:t>
            </w:r>
          </w:p>
        </w:tc>
      </w:tr>
      <w:tr w:rsidR="00842F05" w:rsidRPr="00DD3FFD" w14:paraId="05A701CC" w14:textId="77777777" w:rsidTr="00776BCE">
        <w:tc>
          <w:tcPr>
            <w:tcW w:w="988" w:type="dxa"/>
          </w:tcPr>
          <w:p w14:paraId="1E90F196" w14:textId="77777777" w:rsidR="00842F05" w:rsidRPr="00D746F2" w:rsidRDefault="00842F05" w:rsidP="00D143E4">
            <w:pPr>
              <w:jc w:val="both"/>
              <w:rPr>
                <w:rFonts w:ascii="Times New Roman" w:eastAsia="Times New Roman" w:hAnsi="Times New Roman" w:cs="Times New Roman"/>
                <w:lang w:val="lv-LV"/>
              </w:rPr>
            </w:pPr>
            <w:r w:rsidRPr="00D746F2">
              <w:rPr>
                <w:rFonts w:ascii="Times New Roman" w:eastAsia="Times New Roman" w:hAnsi="Times New Roman" w:cs="Times New Roman"/>
                <w:lang w:val="lv-LV"/>
              </w:rPr>
              <w:t>1.</w:t>
            </w:r>
          </w:p>
        </w:tc>
        <w:tc>
          <w:tcPr>
            <w:tcW w:w="8646" w:type="dxa"/>
          </w:tcPr>
          <w:p w14:paraId="06EFBAC0" w14:textId="77777777" w:rsidR="00842F05" w:rsidRPr="007B31BF" w:rsidRDefault="00842F05" w:rsidP="00D143E4">
            <w:pPr>
              <w:jc w:val="both"/>
              <w:rPr>
                <w:rFonts w:ascii="Times New Roman" w:eastAsia="Times New Roman" w:hAnsi="Times New Roman" w:cs="Times New Roman"/>
                <w:sz w:val="24"/>
                <w:szCs w:val="24"/>
                <w:lang w:val="lv-LV"/>
              </w:rPr>
            </w:pPr>
            <w:r w:rsidRPr="007B31BF">
              <w:rPr>
                <w:rFonts w:ascii="Times New Roman" w:eastAsia="Times New Roman" w:hAnsi="Times New Roman" w:cs="Times New Roman"/>
                <w:sz w:val="24"/>
                <w:szCs w:val="24"/>
                <w:lang w:val="lv-LV"/>
              </w:rPr>
              <w:t>Izglītības iestādes vadības un dibinātāja 2-3 galvenie secinājumi</w:t>
            </w:r>
          </w:p>
          <w:p w14:paraId="3990D63E" w14:textId="4AA69142" w:rsidR="007B31BF" w:rsidRPr="007B31BF" w:rsidRDefault="007B31BF" w:rsidP="00033F5B">
            <w:pPr>
              <w:jc w:val="both"/>
              <w:rPr>
                <w:rFonts w:ascii="Times New Roman" w:hAnsi="Times New Roman" w:cs="Times New Roman"/>
                <w:bCs/>
                <w:sz w:val="24"/>
                <w:szCs w:val="24"/>
                <w:lang w:val="lv-LV"/>
              </w:rPr>
            </w:pPr>
            <w:r>
              <w:rPr>
                <w:rFonts w:ascii="Times New Roman" w:hAnsi="Times New Roman" w:cs="Times New Roman"/>
                <w:bCs/>
                <w:sz w:val="24"/>
                <w:szCs w:val="24"/>
                <w:lang w:val="lv-LV"/>
              </w:rPr>
              <w:t>A</w:t>
            </w:r>
            <w:r w:rsidR="00177F52">
              <w:rPr>
                <w:rFonts w:ascii="Times New Roman" w:hAnsi="Times New Roman" w:cs="Times New Roman"/>
                <w:bCs/>
                <w:sz w:val="24"/>
                <w:szCs w:val="24"/>
                <w:lang w:val="lv-LV"/>
              </w:rPr>
              <w:t>nketēšanā skolas darba pašvērtēš</w:t>
            </w:r>
            <w:r>
              <w:rPr>
                <w:rFonts w:ascii="Times New Roman" w:hAnsi="Times New Roman" w:cs="Times New Roman"/>
                <w:bCs/>
                <w:sz w:val="24"/>
                <w:szCs w:val="24"/>
                <w:lang w:val="lv-LV"/>
              </w:rPr>
              <w:t>anai piedalījā</w:t>
            </w:r>
            <w:r w:rsidR="00732CF3">
              <w:rPr>
                <w:rFonts w:ascii="Times New Roman" w:hAnsi="Times New Roman" w:cs="Times New Roman"/>
                <w:bCs/>
                <w:sz w:val="24"/>
                <w:szCs w:val="24"/>
                <w:lang w:val="lv-LV"/>
              </w:rPr>
              <w:t>s tikai 34% izglītojamo vecāku</w:t>
            </w:r>
            <w:r>
              <w:rPr>
                <w:rFonts w:ascii="Times New Roman" w:hAnsi="Times New Roman" w:cs="Times New Roman"/>
                <w:bCs/>
                <w:sz w:val="24"/>
                <w:szCs w:val="24"/>
                <w:lang w:val="lv-LV"/>
              </w:rPr>
              <w:t xml:space="preserve">. </w:t>
            </w:r>
            <w:r w:rsidR="00033F5B">
              <w:rPr>
                <w:rFonts w:ascii="Times New Roman" w:hAnsi="Times New Roman" w:cs="Times New Roman"/>
                <w:bCs/>
                <w:sz w:val="24"/>
                <w:szCs w:val="24"/>
                <w:lang w:val="lv-LV"/>
              </w:rPr>
              <w:t>Anketēšanas rezultāti liecina, ka daudzi vecāki nevarēja sniegt atbildes uz anketēšanas jautājumiem par skolas darbu. Nepieciešams n</w:t>
            </w:r>
            <w:r w:rsidRPr="007B31BF">
              <w:rPr>
                <w:rFonts w:ascii="Times New Roman" w:hAnsi="Times New Roman" w:cs="Times New Roman"/>
                <w:bCs/>
                <w:sz w:val="24"/>
                <w:szCs w:val="24"/>
                <w:lang w:val="lv-LV"/>
              </w:rPr>
              <w:t xml:space="preserve">ostiprināt skolas un ģimenes sadarbību, veicinot vecāku </w:t>
            </w:r>
            <w:r w:rsidR="00732CF3">
              <w:rPr>
                <w:rFonts w:ascii="Times New Roman" w:hAnsi="Times New Roman" w:cs="Times New Roman"/>
                <w:bCs/>
                <w:sz w:val="24"/>
                <w:szCs w:val="24"/>
                <w:lang w:val="lv-LV"/>
              </w:rPr>
              <w:t xml:space="preserve">informēšanu un </w:t>
            </w:r>
            <w:r w:rsidRPr="007B31BF">
              <w:rPr>
                <w:rFonts w:ascii="Times New Roman" w:hAnsi="Times New Roman" w:cs="Times New Roman"/>
                <w:bCs/>
                <w:sz w:val="24"/>
                <w:szCs w:val="24"/>
                <w:lang w:val="lv-LV"/>
              </w:rPr>
              <w:t>līdzatbildību skolēnu izglītošanā un audzināšanā.</w:t>
            </w:r>
          </w:p>
        </w:tc>
        <w:tc>
          <w:tcPr>
            <w:tcW w:w="3316" w:type="dxa"/>
          </w:tcPr>
          <w:p w14:paraId="0477DEB2" w14:textId="77777777" w:rsidR="00842F05" w:rsidRPr="00D746F2" w:rsidRDefault="00842F05" w:rsidP="00D143E4">
            <w:pPr>
              <w:jc w:val="both"/>
              <w:rPr>
                <w:rFonts w:ascii="Times New Roman" w:eastAsia="Times New Roman" w:hAnsi="Times New Roman" w:cs="Times New Roman"/>
                <w:lang w:val="lv-LV"/>
              </w:rPr>
            </w:pPr>
          </w:p>
        </w:tc>
      </w:tr>
      <w:tr w:rsidR="00842F05" w:rsidRPr="00DD3FFD" w14:paraId="273AE28F" w14:textId="77777777" w:rsidTr="00776BCE">
        <w:tc>
          <w:tcPr>
            <w:tcW w:w="988" w:type="dxa"/>
          </w:tcPr>
          <w:p w14:paraId="72FCAC40" w14:textId="77777777" w:rsidR="00842F05" w:rsidRPr="00D746F2" w:rsidRDefault="00842F05" w:rsidP="00D143E4">
            <w:pPr>
              <w:jc w:val="both"/>
              <w:rPr>
                <w:rFonts w:ascii="Times New Roman" w:eastAsia="Times New Roman" w:hAnsi="Times New Roman" w:cs="Times New Roman"/>
                <w:lang w:val="lv-LV"/>
              </w:rPr>
            </w:pPr>
            <w:r w:rsidRPr="00D746F2">
              <w:rPr>
                <w:rFonts w:ascii="Times New Roman" w:eastAsia="Times New Roman" w:hAnsi="Times New Roman" w:cs="Times New Roman"/>
                <w:lang w:val="lv-LV"/>
              </w:rPr>
              <w:lastRenderedPageBreak/>
              <w:t>2.</w:t>
            </w:r>
          </w:p>
        </w:tc>
        <w:tc>
          <w:tcPr>
            <w:tcW w:w="8646" w:type="dxa"/>
          </w:tcPr>
          <w:p w14:paraId="1A3A2F30" w14:textId="77777777" w:rsidR="00842F05" w:rsidRDefault="00842F05" w:rsidP="00D143E4">
            <w:pPr>
              <w:jc w:val="both"/>
              <w:rPr>
                <w:rFonts w:ascii="Times New Roman" w:eastAsia="Times New Roman" w:hAnsi="Times New Roman" w:cs="Times New Roman"/>
                <w:lang w:val="lv-LV"/>
              </w:rPr>
            </w:pPr>
            <w:r w:rsidRPr="00D746F2">
              <w:rPr>
                <w:rFonts w:ascii="Times New Roman" w:eastAsia="Times New Roman" w:hAnsi="Times New Roman" w:cs="Times New Roman"/>
                <w:lang w:val="lv-LV"/>
              </w:rPr>
              <w:t xml:space="preserve">Izglītības iestādes </w:t>
            </w:r>
            <w:r w:rsidRPr="00D746F2">
              <w:rPr>
                <w:rFonts w:ascii="Times New Roman" w:eastAsia="Times New Roman" w:hAnsi="Times New Roman" w:cs="Times New Roman"/>
                <w:i/>
                <w:iCs/>
                <w:lang w:val="lv-LV"/>
              </w:rPr>
              <w:t>Pedagoģiskās padomes</w:t>
            </w:r>
            <w:r w:rsidRPr="00D746F2">
              <w:rPr>
                <w:rFonts w:ascii="Times New Roman" w:eastAsia="Times New Roman" w:hAnsi="Times New Roman" w:cs="Times New Roman"/>
                <w:lang w:val="lv-LV"/>
              </w:rPr>
              <w:t xml:space="preserve"> 2-3 galvenie secinājumi</w:t>
            </w:r>
          </w:p>
          <w:p w14:paraId="6268F57B" w14:textId="1B9075BE" w:rsidR="00033F5B" w:rsidRPr="007B31BF" w:rsidRDefault="00033F5B" w:rsidP="00033F5B">
            <w:pPr>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daudz talantīgo izglītojamo, bet ne visi mācās atbilstoši savām spējām zemas motivācijas vai slinkuma dēļ. Nepieciešams s</w:t>
            </w:r>
            <w:r w:rsidRPr="007B31BF">
              <w:rPr>
                <w:rFonts w:ascii="Times New Roman" w:hAnsi="Times New Roman" w:cs="Times New Roman"/>
                <w:bCs/>
                <w:sz w:val="24"/>
                <w:szCs w:val="24"/>
                <w:lang w:val="lv-LV"/>
              </w:rPr>
              <w:t>ekmēt skolēnu individuālo izaugsmi, pil</w:t>
            </w:r>
            <w:r>
              <w:rPr>
                <w:rFonts w:ascii="Times New Roman" w:hAnsi="Times New Roman" w:cs="Times New Roman"/>
                <w:bCs/>
                <w:sz w:val="24"/>
                <w:szCs w:val="24"/>
                <w:lang w:val="lv-LV"/>
              </w:rPr>
              <w:t>sonisko līdzdalību un sadarbību mācību motivācij</w:t>
            </w:r>
            <w:r w:rsidR="00732CF3">
              <w:rPr>
                <w:rFonts w:ascii="Times New Roman" w:hAnsi="Times New Roman" w:cs="Times New Roman"/>
                <w:bCs/>
                <w:sz w:val="24"/>
                <w:szCs w:val="24"/>
                <w:lang w:val="lv-LV"/>
              </w:rPr>
              <w:t>as un rezultātu paaugstināšanai, uzvedības kultūras paaugstināšanai.</w:t>
            </w:r>
          </w:p>
        </w:tc>
        <w:tc>
          <w:tcPr>
            <w:tcW w:w="3316" w:type="dxa"/>
          </w:tcPr>
          <w:p w14:paraId="6F9E4E9D" w14:textId="77777777" w:rsidR="00842F05" w:rsidRPr="00D746F2" w:rsidRDefault="00842F05" w:rsidP="00D143E4">
            <w:pPr>
              <w:jc w:val="both"/>
              <w:rPr>
                <w:rFonts w:ascii="Times New Roman" w:eastAsia="Times New Roman" w:hAnsi="Times New Roman" w:cs="Times New Roman"/>
                <w:lang w:val="lv-LV"/>
              </w:rPr>
            </w:pPr>
          </w:p>
        </w:tc>
      </w:tr>
    </w:tbl>
    <w:p w14:paraId="191255CD" w14:textId="77777777" w:rsidR="00842F05" w:rsidRDefault="00842F05" w:rsidP="00842F05">
      <w:pPr>
        <w:spacing w:after="0" w:line="240" w:lineRule="auto"/>
        <w:jc w:val="both"/>
        <w:rPr>
          <w:rFonts w:ascii="Times New Roman" w:eastAsia="Times New Roman" w:hAnsi="Times New Roman" w:cs="Times New Roman"/>
          <w:sz w:val="24"/>
          <w:szCs w:val="24"/>
          <w:lang w:val="lv-LV"/>
        </w:rPr>
      </w:pPr>
    </w:p>
    <w:p w14:paraId="6F7268BF" w14:textId="411F536F" w:rsidR="00842F05" w:rsidRPr="00216702"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216702">
        <w:rPr>
          <w:rFonts w:ascii="Times New Roman" w:eastAsia="Times New Roman" w:hAnsi="Times New Roman" w:cs="Times New Roman"/>
          <w:b/>
          <w:bCs/>
          <w:i/>
          <w:iCs/>
          <w:sz w:val="24"/>
          <w:szCs w:val="24"/>
          <w:lang w:val="lv-LV"/>
        </w:rPr>
        <w:t>Izglītības iestādes kvalitātes mērķi 2022./2023.mācību gadam</w:t>
      </w:r>
    </w:p>
    <w:p w14:paraId="132947F9" w14:textId="77777777" w:rsidR="00842F05" w:rsidRPr="002213B6" w:rsidRDefault="00842F05" w:rsidP="00020E39">
      <w:pPr>
        <w:pStyle w:val="Sarakstarindkopa"/>
        <w:numPr>
          <w:ilvl w:val="0"/>
          <w:numId w:val="8"/>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dibinātāja</w:t>
      </w:r>
      <w:r>
        <w:rPr>
          <w:rFonts w:ascii="Times New Roman" w:eastAsia="Times New Roman" w:hAnsi="Times New Roman" w:cs="Times New Roman"/>
          <w:sz w:val="24"/>
          <w:szCs w:val="24"/>
          <w:lang w:val="lv-LV"/>
        </w:rPr>
        <w:t xml:space="preserve"> un izglītības iestādes vadības noteiktie</w:t>
      </w:r>
      <w:r w:rsidRPr="002213B6">
        <w:rPr>
          <w:rFonts w:ascii="Times New Roman" w:eastAsia="Times New Roman" w:hAnsi="Times New Roman" w:cs="Times New Roman"/>
          <w:sz w:val="24"/>
          <w:szCs w:val="24"/>
          <w:lang w:val="lv-LV"/>
        </w:rPr>
        <w:t xml:space="preserve"> izglītības kvalitātes mērķi</w:t>
      </w:r>
      <w:r>
        <w:rPr>
          <w:rFonts w:ascii="Times New Roman" w:eastAsia="Times New Roman" w:hAnsi="Times New Roman" w:cs="Times New Roman"/>
          <w:sz w:val="24"/>
          <w:szCs w:val="24"/>
          <w:lang w:val="lv-LV"/>
        </w:rPr>
        <w:t xml:space="preserve"> 2022./2023.māc.g., ņemot vērā informāciju un datus par 2020./2021.māc.g. un 2021./2022.māc.g. (nosakāmi ne mazāk kā trīs kvalitātes rādītāji)</w:t>
      </w:r>
    </w:p>
    <w:p w14:paraId="31BAD42E" w14:textId="77777777" w:rsidR="00842F05" w:rsidRPr="002213B6" w:rsidRDefault="00842F05" w:rsidP="00842F05">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988"/>
        <w:gridCol w:w="5670"/>
        <w:gridCol w:w="6292"/>
      </w:tblGrid>
      <w:tr w:rsidR="00842F05" w:rsidRPr="00DD3FFD" w14:paraId="70744CA6" w14:textId="77777777" w:rsidTr="00B03D46">
        <w:tc>
          <w:tcPr>
            <w:tcW w:w="988" w:type="dxa"/>
          </w:tcPr>
          <w:p w14:paraId="676AAF71"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NPK</w:t>
            </w:r>
          </w:p>
        </w:tc>
        <w:tc>
          <w:tcPr>
            <w:tcW w:w="5670" w:type="dxa"/>
          </w:tcPr>
          <w:p w14:paraId="02D96DE0"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Kvalitatīvais / kvantitatīvais indikators</w:t>
            </w:r>
          </w:p>
        </w:tc>
        <w:tc>
          <w:tcPr>
            <w:tcW w:w="6292" w:type="dxa"/>
          </w:tcPr>
          <w:p w14:paraId="6A58EC76" w14:textId="77777777" w:rsidR="00842F05" w:rsidRPr="00D746F2" w:rsidRDefault="00842F05" w:rsidP="00D143E4">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Noteiktais rādītājs / komentāri pēc nepieciešamības</w:t>
            </w:r>
          </w:p>
        </w:tc>
      </w:tr>
      <w:tr w:rsidR="00842F05" w:rsidRPr="00A2695F" w14:paraId="4168FEDF" w14:textId="77777777" w:rsidTr="00B03D46">
        <w:tc>
          <w:tcPr>
            <w:tcW w:w="988" w:type="dxa"/>
          </w:tcPr>
          <w:p w14:paraId="38AD6EB9" w14:textId="77777777" w:rsidR="00842F05" w:rsidRPr="00314543" w:rsidRDefault="00842F05" w:rsidP="00D143E4">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1.</w:t>
            </w:r>
          </w:p>
        </w:tc>
        <w:tc>
          <w:tcPr>
            <w:tcW w:w="5670" w:type="dxa"/>
          </w:tcPr>
          <w:p w14:paraId="707D70C4" w14:textId="77777777" w:rsidR="00842F05" w:rsidRPr="00314543" w:rsidRDefault="00842F05" w:rsidP="00D143E4">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Izglītojamo vidējie statistiskie sasniegumi mācību gada noslēgumā</w:t>
            </w:r>
          </w:p>
        </w:tc>
        <w:tc>
          <w:tcPr>
            <w:tcW w:w="6292" w:type="dxa"/>
          </w:tcPr>
          <w:p w14:paraId="175C0CF0" w14:textId="1155AC6F" w:rsidR="00842F05" w:rsidRPr="00314543" w:rsidRDefault="00842F05" w:rsidP="00D143E4">
            <w:pPr>
              <w:jc w:val="both"/>
              <w:rPr>
                <w:rFonts w:ascii="Times New Roman" w:eastAsia="Times New Roman" w:hAnsi="Times New Roman" w:cs="Times New Roman"/>
                <w:lang w:val="lv-LV"/>
              </w:rPr>
            </w:pPr>
          </w:p>
        </w:tc>
      </w:tr>
      <w:tr w:rsidR="00AD0367" w:rsidRPr="00DD3FFD" w14:paraId="3D90537C" w14:textId="77777777" w:rsidTr="00B03D46">
        <w:tc>
          <w:tcPr>
            <w:tcW w:w="988" w:type="dxa"/>
          </w:tcPr>
          <w:p w14:paraId="07E3665B" w14:textId="332547EE"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1.1.</w:t>
            </w:r>
          </w:p>
        </w:tc>
        <w:tc>
          <w:tcPr>
            <w:tcW w:w="5670" w:type="dxa"/>
          </w:tcPr>
          <w:p w14:paraId="39DA61C3" w14:textId="3EF2847A"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Vispārējā pamatizglītības programmā/-s izglītības iestādē</w:t>
            </w:r>
          </w:p>
        </w:tc>
        <w:tc>
          <w:tcPr>
            <w:tcW w:w="6292" w:type="dxa"/>
          </w:tcPr>
          <w:p w14:paraId="715FE83C" w14:textId="77777777" w:rsidR="009040BD" w:rsidRDefault="009040BD"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Veicināt darbu izglītojamo mācību sasniegumu uzlabošanai.</w:t>
            </w:r>
          </w:p>
          <w:p w14:paraId="378599B2" w14:textId="77777777" w:rsidR="009040BD" w:rsidRDefault="009040BD"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Sasniedzamie rezultāti:</w:t>
            </w:r>
          </w:p>
          <w:p w14:paraId="461C4390" w14:textId="37F69EF2" w:rsidR="00A427BD" w:rsidRDefault="009040BD" w:rsidP="00020E39">
            <w:pPr>
              <w:pStyle w:val="Sarakstarindkopa"/>
              <w:numPr>
                <w:ilvl w:val="0"/>
                <w:numId w:val="13"/>
              </w:numPr>
              <w:jc w:val="both"/>
              <w:rPr>
                <w:rFonts w:ascii="Times New Roman" w:eastAsia="Times New Roman" w:hAnsi="Times New Roman" w:cs="Times New Roman"/>
                <w:lang w:val="lv-LV"/>
              </w:rPr>
            </w:pPr>
            <w:r>
              <w:rPr>
                <w:rFonts w:ascii="Times New Roman" w:eastAsia="Times New Roman" w:hAnsi="Times New Roman" w:cs="Times New Roman"/>
                <w:lang w:val="lv-LV"/>
              </w:rPr>
              <w:t>Vairāk nekā 50% i</w:t>
            </w:r>
            <w:r w:rsidR="00AD0367" w:rsidRPr="009040BD">
              <w:rPr>
                <w:rFonts w:ascii="Times New Roman" w:eastAsia="Times New Roman" w:hAnsi="Times New Roman" w:cs="Times New Roman"/>
                <w:lang w:val="lv-LV"/>
              </w:rPr>
              <w:t>zgl</w:t>
            </w:r>
            <w:r w:rsidR="00A427BD">
              <w:rPr>
                <w:rFonts w:ascii="Times New Roman" w:eastAsia="Times New Roman" w:hAnsi="Times New Roman" w:cs="Times New Roman"/>
                <w:lang w:val="lv-LV"/>
              </w:rPr>
              <w:t>ītojamo ikdienas mācību sasnieg</w:t>
            </w:r>
            <w:r w:rsidR="00332815">
              <w:rPr>
                <w:rFonts w:ascii="Times New Roman" w:eastAsia="Times New Roman" w:hAnsi="Times New Roman" w:cs="Times New Roman"/>
                <w:lang w:val="lv-LV"/>
              </w:rPr>
              <w:t xml:space="preserve">umi ir vismaz optimālā līmenī (6-8 </w:t>
            </w:r>
            <w:r w:rsidR="00A427BD">
              <w:rPr>
                <w:rFonts w:ascii="Times New Roman" w:eastAsia="Times New Roman" w:hAnsi="Times New Roman" w:cs="Times New Roman"/>
                <w:lang w:val="lv-LV"/>
              </w:rPr>
              <w:t>balles).</w:t>
            </w:r>
          </w:p>
          <w:p w14:paraId="2A4076CF" w14:textId="31FED8FF" w:rsidR="00A427BD" w:rsidRDefault="00033F5B" w:rsidP="00020E39">
            <w:pPr>
              <w:pStyle w:val="Sarakstarindkopa"/>
              <w:numPr>
                <w:ilvl w:val="0"/>
                <w:numId w:val="13"/>
              </w:numPr>
              <w:jc w:val="both"/>
              <w:rPr>
                <w:rFonts w:ascii="Times New Roman" w:eastAsia="Times New Roman" w:hAnsi="Times New Roman" w:cs="Times New Roman"/>
                <w:lang w:val="lv-LV"/>
              </w:rPr>
            </w:pPr>
            <w:r>
              <w:rPr>
                <w:rFonts w:ascii="Times New Roman" w:eastAsia="Times New Roman" w:hAnsi="Times New Roman" w:cs="Times New Roman"/>
                <w:lang w:val="lv-LV"/>
              </w:rPr>
              <w:t>P</w:t>
            </w:r>
            <w:r w:rsidR="00A427BD">
              <w:rPr>
                <w:rFonts w:ascii="Times New Roman" w:eastAsia="Times New Roman" w:hAnsi="Times New Roman" w:cs="Times New Roman"/>
                <w:lang w:val="lv-LV"/>
              </w:rPr>
              <w:t>ar 3% pieauguši izglītojamo rezultāti valsts pārbaudes darbos.</w:t>
            </w:r>
          </w:p>
          <w:p w14:paraId="76281F0E" w14:textId="77777777" w:rsidR="00A427BD" w:rsidRDefault="00A427BD" w:rsidP="00020E39">
            <w:pPr>
              <w:pStyle w:val="Sarakstarindkopa"/>
              <w:numPr>
                <w:ilvl w:val="0"/>
                <w:numId w:val="13"/>
              </w:numPr>
              <w:jc w:val="both"/>
              <w:rPr>
                <w:rFonts w:ascii="Times New Roman" w:eastAsia="Times New Roman" w:hAnsi="Times New Roman" w:cs="Times New Roman"/>
                <w:lang w:val="lv-LV"/>
              </w:rPr>
            </w:pPr>
            <w:r>
              <w:rPr>
                <w:rFonts w:ascii="Times New Roman" w:eastAsia="Times New Roman" w:hAnsi="Times New Roman" w:cs="Times New Roman"/>
                <w:lang w:val="lv-LV"/>
              </w:rPr>
              <w:t>Valsts valodas pārbaudījuma rezultāti nav zemāki kā vidēji valstī lauku skolu grupā.</w:t>
            </w:r>
          </w:p>
          <w:p w14:paraId="09E5523B" w14:textId="41B17291" w:rsidR="00AD0367" w:rsidRPr="009040BD" w:rsidRDefault="009E720C" w:rsidP="00020E39">
            <w:pPr>
              <w:pStyle w:val="Sarakstarindkopa"/>
              <w:numPr>
                <w:ilvl w:val="0"/>
                <w:numId w:val="13"/>
              </w:numPr>
              <w:jc w:val="both"/>
              <w:rPr>
                <w:rFonts w:ascii="Times New Roman" w:eastAsia="Times New Roman" w:hAnsi="Times New Roman" w:cs="Times New Roman"/>
                <w:lang w:val="lv-LV"/>
              </w:rPr>
            </w:pPr>
            <w:r>
              <w:rPr>
                <w:rFonts w:ascii="Times New Roman" w:eastAsia="Times New Roman" w:hAnsi="Times New Roman" w:cs="Times New Roman"/>
                <w:lang w:val="lv-LV"/>
              </w:rPr>
              <w:t>Pamatskolu beidzot, jaunietis spēj kompleksi lietot zināšanas un prasmes, paust attieksmes, risināt problēmas mainīgās un reālās dzīves situācijās, daudzveidīgās cilvēka darbības jomās.</w:t>
            </w:r>
            <w:r w:rsidR="00A427BD">
              <w:rPr>
                <w:rFonts w:ascii="Times New Roman" w:eastAsia="Times New Roman" w:hAnsi="Times New Roman" w:cs="Times New Roman"/>
                <w:lang w:val="lv-LV"/>
              </w:rPr>
              <w:t xml:space="preserve"> </w:t>
            </w:r>
          </w:p>
        </w:tc>
      </w:tr>
      <w:tr w:rsidR="00AD0367" w:rsidRPr="00EA6C0B" w14:paraId="45E38AB0" w14:textId="77777777" w:rsidTr="00B03D46">
        <w:tc>
          <w:tcPr>
            <w:tcW w:w="988" w:type="dxa"/>
          </w:tcPr>
          <w:p w14:paraId="64061F42" w14:textId="560CD552"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1.2.</w:t>
            </w:r>
          </w:p>
        </w:tc>
        <w:tc>
          <w:tcPr>
            <w:tcW w:w="5670" w:type="dxa"/>
          </w:tcPr>
          <w:p w14:paraId="59EA1A5D" w14:textId="20501B17"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Vispārējā vidējās izglītības programmā/-s izglītības iestādē</w:t>
            </w:r>
          </w:p>
        </w:tc>
        <w:tc>
          <w:tcPr>
            <w:tcW w:w="6292" w:type="dxa"/>
          </w:tcPr>
          <w:p w14:paraId="05025780" w14:textId="102E3150" w:rsidR="00AD0367" w:rsidRPr="00314543"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attiecināms.</w:t>
            </w:r>
          </w:p>
        </w:tc>
      </w:tr>
      <w:tr w:rsidR="00AD0367" w:rsidRPr="00DD3FFD" w14:paraId="3E8C1894" w14:textId="77777777" w:rsidTr="00B03D46">
        <w:tc>
          <w:tcPr>
            <w:tcW w:w="988" w:type="dxa"/>
          </w:tcPr>
          <w:p w14:paraId="22D8701F" w14:textId="7BF93B26"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1.3.</w:t>
            </w:r>
          </w:p>
        </w:tc>
        <w:tc>
          <w:tcPr>
            <w:tcW w:w="5670" w:type="dxa"/>
          </w:tcPr>
          <w:p w14:paraId="645223EF" w14:textId="01BC2976"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Speciālās izglītības programmā/-s </w:t>
            </w:r>
            <w:r w:rsidRPr="00D06C7C">
              <w:rPr>
                <w:rFonts w:ascii="Times New Roman" w:eastAsia="Times New Roman" w:hAnsi="Times New Roman" w:cs="Times New Roman"/>
                <w:lang w:val="lv-LV"/>
              </w:rPr>
              <w:t>(51, 52, 53, 54, 55, 56, 57)</w:t>
            </w:r>
          </w:p>
        </w:tc>
        <w:tc>
          <w:tcPr>
            <w:tcW w:w="6292" w:type="dxa"/>
          </w:tcPr>
          <w:p w14:paraId="6C485263" w14:textId="7F23F6D0" w:rsidR="00AD0367" w:rsidRDefault="007D4F98"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Pilnveidot un īstenot katram izglītojamajam ar speciālajām va</w:t>
            </w:r>
            <w:r w:rsidR="00177F52">
              <w:rPr>
                <w:rFonts w:ascii="Times New Roman" w:eastAsia="Times New Roman" w:hAnsi="Times New Roman" w:cs="Times New Roman"/>
                <w:lang w:val="lv-LV"/>
              </w:rPr>
              <w:t>jadzībām izstrādātus individuālo</w:t>
            </w:r>
            <w:r>
              <w:rPr>
                <w:rFonts w:ascii="Times New Roman" w:eastAsia="Times New Roman" w:hAnsi="Times New Roman" w:cs="Times New Roman"/>
                <w:lang w:val="lv-LV"/>
              </w:rPr>
              <w:t>s izglītības programmas apguves plānus, ietverot sagatavotību darbam un dzīvei sabiedrībā</w:t>
            </w:r>
            <w:r w:rsidR="0066599E">
              <w:rPr>
                <w:rFonts w:ascii="Times New Roman" w:eastAsia="Times New Roman" w:hAnsi="Times New Roman" w:cs="Times New Roman"/>
                <w:lang w:val="lv-LV"/>
              </w:rPr>
              <w:t>.</w:t>
            </w:r>
          </w:p>
          <w:p w14:paraId="2F931C0C" w14:textId="77777777" w:rsidR="0066599E" w:rsidRDefault="0066599E"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Sasniedzamie rezultāti:</w:t>
            </w:r>
          </w:p>
          <w:p w14:paraId="17CF48D6" w14:textId="77777777" w:rsidR="0066599E" w:rsidRDefault="0066599E" w:rsidP="00020E39">
            <w:pPr>
              <w:pStyle w:val="Sarakstarindkopa"/>
              <w:numPr>
                <w:ilvl w:val="0"/>
                <w:numId w:val="14"/>
              </w:numPr>
              <w:jc w:val="both"/>
              <w:rPr>
                <w:rFonts w:ascii="Times New Roman" w:eastAsia="Times New Roman" w:hAnsi="Times New Roman" w:cs="Times New Roman"/>
                <w:lang w:val="lv-LV"/>
              </w:rPr>
            </w:pPr>
            <w:r>
              <w:rPr>
                <w:rFonts w:ascii="Times New Roman" w:eastAsia="Times New Roman" w:hAnsi="Times New Roman" w:cs="Times New Roman"/>
                <w:lang w:val="lv-LV"/>
              </w:rPr>
              <w:t>Visi pedagogi īsteno diferencētu un individualizētu pieeju mācību procesā.</w:t>
            </w:r>
          </w:p>
          <w:p w14:paraId="3E397D63" w14:textId="2FF203F4" w:rsidR="0066599E" w:rsidRPr="0066599E" w:rsidRDefault="0066599E" w:rsidP="00020E39">
            <w:pPr>
              <w:pStyle w:val="Sarakstarindkopa"/>
              <w:numPr>
                <w:ilvl w:val="0"/>
                <w:numId w:val="14"/>
              </w:numPr>
              <w:jc w:val="both"/>
              <w:rPr>
                <w:rFonts w:ascii="Times New Roman" w:eastAsia="Times New Roman" w:hAnsi="Times New Roman" w:cs="Times New Roman"/>
                <w:lang w:val="lv-LV"/>
              </w:rPr>
            </w:pPr>
            <w:r>
              <w:rPr>
                <w:rFonts w:ascii="Times New Roman" w:eastAsia="Times New Roman" w:hAnsi="Times New Roman" w:cs="Times New Roman"/>
                <w:lang w:val="lv-LV"/>
              </w:rPr>
              <w:t>Visi izglītojamie spēj turpināt iegūt izglītību valsts valodā.</w:t>
            </w:r>
            <w:r w:rsidR="00BA516B">
              <w:rPr>
                <w:rFonts w:ascii="Times New Roman" w:eastAsia="Times New Roman" w:hAnsi="Times New Roman" w:cs="Times New Roman"/>
                <w:lang w:val="lv-LV"/>
              </w:rPr>
              <w:t xml:space="preserve"> </w:t>
            </w:r>
          </w:p>
        </w:tc>
      </w:tr>
      <w:tr w:rsidR="00AD0367" w:rsidRPr="00314543" w14:paraId="54793740" w14:textId="77777777" w:rsidTr="00B03D46">
        <w:tc>
          <w:tcPr>
            <w:tcW w:w="988" w:type="dxa"/>
          </w:tcPr>
          <w:p w14:paraId="62F8E161" w14:textId="1647A393"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1.4.</w:t>
            </w:r>
          </w:p>
        </w:tc>
        <w:tc>
          <w:tcPr>
            <w:tcW w:w="5670" w:type="dxa"/>
          </w:tcPr>
          <w:p w14:paraId="00EB251A" w14:textId="446B4805"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Speciālās izglītības programmā (58)</w:t>
            </w:r>
          </w:p>
        </w:tc>
        <w:tc>
          <w:tcPr>
            <w:tcW w:w="6292" w:type="dxa"/>
          </w:tcPr>
          <w:p w14:paraId="57FB0846" w14:textId="3E609937" w:rsidR="00AD0367" w:rsidRPr="00314543"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attiecināms.</w:t>
            </w:r>
          </w:p>
        </w:tc>
      </w:tr>
      <w:tr w:rsidR="00AD0367" w:rsidRPr="00DD3FFD" w14:paraId="31AC86FC" w14:textId="77777777" w:rsidTr="00B03D46">
        <w:tc>
          <w:tcPr>
            <w:tcW w:w="988" w:type="dxa"/>
          </w:tcPr>
          <w:p w14:paraId="740686E0" w14:textId="77777777" w:rsidR="00AD0367" w:rsidRPr="00314543" w:rsidRDefault="00AD0367" w:rsidP="00AD0367">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2.</w:t>
            </w:r>
          </w:p>
        </w:tc>
        <w:tc>
          <w:tcPr>
            <w:tcW w:w="5670" w:type="dxa"/>
          </w:tcPr>
          <w:p w14:paraId="397145B9" w14:textId="77777777" w:rsidR="00AD0367" w:rsidRPr="00314543" w:rsidRDefault="00AD0367" w:rsidP="00AD0367">
            <w:pPr>
              <w:jc w:val="both"/>
              <w:rPr>
                <w:rFonts w:ascii="Times New Roman" w:eastAsia="Times New Roman" w:hAnsi="Times New Roman" w:cs="Times New Roman"/>
                <w:b/>
                <w:bCs/>
                <w:lang w:val="lv-LV"/>
              </w:rPr>
            </w:pPr>
            <w:r w:rsidRPr="00314543">
              <w:rPr>
                <w:rFonts w:ascii="Times New Roman" w:eastAsia="Times New Roman" w:hAnsi="Times New Roman" w:cs="Times New Roman"/>
                <w:b/>
                <w:bCs/>
                <w:lang w:val="lv-LV"/>
              </w:rPr>
              <w:t>Izglītojamo vidējie statistiskie sasniegumi valsts pārbaudes darbos vispārējās pamatizglītības programmas apguves noslēgumā 9.klasē attiecībā pret vidējiem valsts rezultātiem.</w:t>
            </w:r>
          </w:p>
        </w:tc>
        <w:tc>
          <w:tcPr>
            <w:tcW w:w="6292" w:type="dxa"/>
          </w:tcPr>
          <w:p w14:paraId="498C97E8" w14:textId="77777777" w:rsidR="00AD0367" w:rsidRPr="00314543" w:rsidRDefault="00AD0367" w:rsidP="00AD0367">
            <w:pPr>
              <w:jc w:val="both"/>
              <w:rPr>
                <w:rFonts w:ascii="Times New Roman" w:eastAsia="Times New Roman" w:hAnsi="Times New Roman" w:cs="Times New Roman"/>
                <w:lang w:val="lv-LV"/>
              </w:rPr>
            </w:pPr>
          </w:p>
        </w:tc>
      </w:tr>
      <w:tr w:rsidR="00AD0367" w:rsidRPr="00DD3FFD" w14:paraId="78A29558" w14:textId="77777777" w:rsidTr="00B03D46">
        <w:tc>
          <w:tcPr>
            <w:tcW w:w="988" w:type="dxa"/>
          </w:tcPr>
          <w:p w14:paraId="19FF35E4" w14:textId="20851FF4"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2.1.</w:t>
            </w:r>
          </w:p>
        </w:tc>
        <w:tc>
          <w:tcPr>
            <w:tcW w:w="5670" w:type="dxa"/>
          </w:tcPr>
          <w:p w14:paraId="6EC33D59" w14:textId="697362AA" w:rsidR="00AD0367" w:rsidRPr="00D06C7C" w:rsidRDefault="00AD0367" w:rsidP="00AD0367">
            <w:pPr>
              <w:jc w:val="both"/>
              <w:rPr>
                <w:rFonts w:ascii="Times New Roman" w:eastAsia="Times New Roman" w:hAnsi="Times New Roman" w:cs="Times New Roman"/>
                <w:lang w:val="lv-LV"/>
              </w:rPr>
            </w:pPr>
            <w:r w:rsidRPr="00D06C7C">
              <w:rPr>
                <w:rFonts w:ascii="Times New Roman" w:eastAsia="Times New Roman" w:hAnsi="Times New Roman" w:cs="Times New Roman"/>
                <w:lang w:val="lv-LV"/>
              </w:rPr>
              <w:t>Vispārējās pamatizglītības programmas</w:t>
            </w:r>
            <w:r>
              <w:rPr>
                <w:rFonts w:ascii="Times New Roman" w:eastAsia="Times New Roman" w:hAnsi="Times New Roman" w:cs="Times New Roman"/>
                <w:lang w:val="lv-LV"/>
              </w:rPr>
              <w:t>/-u</w:t>
            </w:r>
            <w:r w:rsidRPr="00D06C7C">
              <w:rPr>
                <w:rFonts w:ascii="Times New Roman" w:eastAsia="Times New Roman" w:hAnsi="Times New Roman" w:cs="Times New Roman"/>
                <w:lang w:val="lv-LV"/>
              </w:rPr>
              <w:t xml:space="preserve"> noslēgumā </w:t>
            </w:r>
          </w:p>
        </w:tc>
        <w:tc>
          <w:tcPr>
            <w:tcW w:w="6292" w:type="dxa"/>
          </w:tcPr>
          <w:p w14:paraId="53157126" w14:textId="549448AA" w:rsidR="00AD0367" w:rsidRPr="00314543" w:rsidRDefault="00A37818"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Veicināt izglītojamo valsts pārbaudes </w:t>
            </w:r>
            <w:r w:rsidR="00177F52">
              <w:rPr>
                <w:rFonts w:ascii="Times New Roman" w:eastAsia="Times New Roman" w:hAnsi="Times New Roman" w:cs="Times New Roman"/>
                <w:lang w:val="lv-LV"/>
              </w:rPr>
              <w:t>darbu rezultātu paaugstināšanos.</w:t>
            </w:r>
          </w:p>
        </w:tc>
      </w:tr>
      <w:tr w:rsidR="00AD0367" w:rsidRPr="00314543" w14:paraId="5B2DBB97" w14:textId="77777777" w:rsidTr="00B03D46">
        <w:tc>
          <w:tcPr>
            <w:tcW w:w="988" w:type="dxa"/>
          </w:tcPr>
          <w:p w14:paraId="141E6021" w14:textId="15DF5002"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2.2.</w:t>
            </w:r>
          </w:p>
        </w:tc>
        <w:tc>
          <w:tcPr>
            <w:tcW w:w="5670" w:type="dxa"/>
          </w:tcPr>
          <w:p w14:paraId="6C5A8CCE" w14:textId="3A52E9B3" w:rsidR="00AD0367" w:rsidRPr="00D06C7C" w:rsidRDefault="00AD0367" w:rsidP="00AD0367">
            <w:pPr>
              <w:jc w:val="both"/>
              <w:rPr>
                <w:rFonts w:ascii="Times New Roman" w:eastAsia="Times New Roman" w:hAnsi="Times New Roman" w:cs="Times New Roman"/>
                <w:lang w:val="lv-LV"/>
              </w:rPr>
            </w:pPr>
            <w:r w:rsidRPr="00D06C7C">
              <w:rPr>
                <w:rFonts w:ascii="Times New Roman" w:eastAsia="Times New Roman" w:hAnsi="Times New Roman" w:cs="Times New Roman"/>
                <w:lang w:val="lv-LV"/>
              </w:rPr>
              <w:t>Speciālās izglītības programmas</w:t>
            </w:r>
            <w:r>
              <w:rPr>
                <w:rFonts w:ascii="Times New Roman" w:eastAsia="Times New Roman" w:hAnsi="Times New Roman" w:cs="Times New Roman"/>
                <w:lang w:val="lv-LV"/>
              </w:rPr>
              <w:t>/-u</w:t>
            </w:r>
            <w:r w:rsidRPr="00D06C7C">
              <w:rPr>
                <w:rFonts w:ascii="Times New Roman" w:eastAsia="Times New Roman" w:hAnsi="Times New Roman" w:cs="Times New Roman"/>
                <w:lang w:val="lv-LV"/>
              </w:rPr>
              <w:t xml:space="preserve"> noslēgumā (51, 52, 53, 54, 55, 56, 57)</w:t>
            </w:r>
          </w:p>
        </w:tc>
        <w:tc>
          <w:tcPr>
            <w:tcW w:w="6292" w:type="dxa"/>
          </w:tcPr>
          <w:p w14:paraId="68D8AB3A" w14:textId="68857862" w:rsidR="00AD0367" w:rsidRPr="00314543" w:rsidRDefault="00DD3FFD"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attiecināms.</w:t>
            </w:r>
          </w:p>
        </w:tc>
      </w:tr>
      <w:tr w:rsidR="00AD0367" w:rsidRPr="00DD3FFD" w14:paraId="787A4D44" w14:textId="77777777" w:rsidTr="00B03D46">
        <w:tc>
          <w:tcPr>
            <w:tcW w:w="988" w:type="dxa"/>
          </w:tcPr>
          <w:p w14:paraId="42C33402" w14:textId="77777777" w:rsidR="00AD0367" w:rsidRPr="00314543" w:rsidRDefault="00AD0367" w:rsidP="00AD0367">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3.</w:t>
            </w:r>
          </w:p>
        </w:tc>
        <w:tc>
          <w:tcPr>
            <w:tcW w:w="5670" w:type="dxa"/>
          </w:tcPr>
          <w:p w14:paraId="55AF0EFC" w14:textId="7C30BE7A" w:rsidR="00AD0367" w:rsidRPr="00CA38B1" w:rsidRDefault="00AD0367" w:rsidP="00AD0367">
            <w:pPr>
              <w:jc w:val="both"/>
              <w:rPr>
                <w:rFonts w:ascii="Times New Roman" w:eastAsia="Times New Roman" w:hAnsi="Times New Roman" w:cs="Times New Roman"/>
                <w:b/>
                <w:bCs/>
                <w:lang w:val="lv-LV"/>
              </w:rPr>
            </w:pPr>
            <w:r w:rsidRPr="00314543">
              <w:rPr>
                <w:rFonts w:ascii="Times New Roman" w:eastAsia="Times New Roman" w:hAnsi="Times New Roman" w:cs="Times New Roman"/>
                <w:b/>
                <w:bCs/>
                <w:lang w:val="lv-LV"/>
              </w:rPr>
              <w:t xml:space="preserve">Izglītojamo vidējie statistiskie sasniegumi valsts pārbaudes darbos vidējās </w:t>
            </w:r>
            <w:r>
              <w:rPr>
                <w:rFonts w:ascii="Times New Roman" w:eastAsia="Times New Roman" w:hAnsi="Times New Roman" w:cs="Times New Roman"/>
                <w:b/>
                <w:bCs/>
                <w:lang w:val="lv-LV"/>
              </w:rPr>
              <w:t xml:space="preserve">vispārējās </w:t>
            </w:r>
            <w:r w:rsidRPr="00314543">
              <w:rPr>
                <w:rFonts w:ascii="Times New Roman" w:eastAsia="Times New Roman" w:hAnsi="Times New Roman" w:cs="Times New Roman"/>
                <w:b/>
                <w:bCs/>
                <w:lang w:val="lv-LV"/>
              </w:rPr>
              <w:t>izglītības programmas</w:t>
            </w:r>
            <w:r>
              <w:rPr>
                <w:rFonts w:ascii="Times New Roman" w:eastAsia="Times New Roman" w:hAnsi="Times New Roman" w:cs="Times New Roman"/>
                <w:b/>
                <w:bCs/>
                <w:lang w:val="lv-LV"/>
              </w:rPr>
              <w:t>/-u</w:t>
            </w:r>
            <w:r w:rsidRPr="00314543">
              <w:rPr>
                <w:rFonts w:ascii="Times New Roman" w:eastAsia="Times New Roman" w:hAnsi="Times New Roman" w:cs="Times New Roman"/>
                <w:b/>
                <w:bCs/>
                <w:lang w:val="lv-LV"/>
              </w:rPr>
              <w:t xml:space="preserve"> apguves noslēgumā attiecībā pret vidējiem valsts rezultātiem</w:t>
            </w:r>
            <w:r>
              <w:rPr>
                <w:rFonts w:ascii="Times New Roman" w:eastAsia="Times New Roman" w:hAnsi="Times New Roman" w:cs="Times New Roman"/>
                <w:b/>
                <w:bCs/>
                <w:lang w:val="lv-LV"/>
              </w:rPr>
              <w:t>, tai skaitā:</w:t>
            </w:r>
          </w:p>
        </w:tc>
        <w:tc>
          <w:tcPr>
            <w:tcW w:w="6292" w:type="dxa"/>
            <w:shd w:val="clear" w:color="auto" w:fill="BFBFBF" w:themeFill="background1" w:themeFillShade="BF"/>
          </w:tcPr>
          <w:p w14:paraId="37DEC6B8" w14:textId="77777777" w:rsidR="00AD0367" w:rsidRPr="00314543" w:rsidRDefault="00AD0367" w:rsidP="00AD0367">
            <w:pPr>
              <w:jc w:val="both"/>
              <w:rPr>
                <w:rFonts w:ascii="Times New Roman" w:eastAsia="Times New Roman" w:hAnsi="Times New Roman" w:cs="Times New Roman"/>
                <w:lang w:val="lv-LV"/>
              </w:rPr>
            </w:pPr>
          </w:p>
        </w:tc>
      </w:tr>
      <w:tr w:rsidR="00AD0367" w:rsidRPr="009B65BC" w14:paraId="17E4936A" w14:textId="77777777" w:rsidTr="00B03D46">
        <w:tc>
          <w:tcPr>
            <w:tcW w:w="988" w:type="dxa"/>
          </w:tcPr>
          <w:p w14:paraId="06F33466" w14:textId="77777777" w:rsidR="00AD0367" w:rsidRPr="009B65BC" w:rsidRDefault="00AD0367" w:rsidP="00AD0367">
            <w:pPr>
              <w:jc w:val="both"/>
              <w:rPr>
                <w:rFonts w:ascii="Times New Roman" w:eastAsia="Times New Roman" w:hAnsi="Times New Roman" w:cs="Times New Roman"/>
                <w:lang w:val="lv-LV"/>
              </w:rPr>
            </w:pPr>
            <w:r w:rsidRPr="009B65BC">
              <w:rPr>
                <w:rFonts w:ascii="Times New Roman" w:eastAsia="Times New Roman" w:hAnsi="Times New Roman" w:cs="Times New Roman"/>
                <w:lang w:val="lv-LV"/>
              </w:rPr>
              <w:t>3.1.</w:t>
            </w:r>
          </w:p>
        </w:tc>
        <w:tc>
          <w:tcPr>
            <w:tcW w:w="5670" w:type="dxa"/>
          </w:tcPr>
          <w:p w14:paraId="3B2DE8EC" w14:textId="77777777" w:rsidR="00AD0367" w:rsidRPr="00D06C7C" w:rsidRDefault="00AD0367" w:rsidP="00AD0367">
            <w:pPr>
              <w:jc w:val="both"/>
              <w:rPr>
                <w:rFonts w:ascii="Times New Roman" w:eastAsia="Times New Roman" w:hAnsi="Times New Roman" w:cs="Times New Roman"/>
                <w:lang w:val="lv-LV"/>
              </w:rPr>
            </w:pPr>
            <w:r w:rsidRPr="00D06C7C">
              <w:rPr>
                <w:rFonts w:ascii="Times New Roman" w:eastAsia="Times New Roman" w:hAnsi="Times New Roman" w:cs="Times New Roman"/>
                <w:lang w:val="lv-LV"/>
              </w:rPr>
              <w:t>optimālā kursa līmenī</w:t>
            </w:r>
          </w:p>
        </w:tc>
        <w:tc>
          <w:tcPr>
            <w:tcW w:w="6292" w:type="dxa"/>
          </w:tcPr>
          <w:p w14:paraId="6B4D8497" w14:textId="4573EEA0" w:rsidR="00AD0367" w:rsidRPr="009B65BC"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attiecināms.</w:t>
            </w:r>
          </w:p>
        </w:tc>
      </w:tr>
      <w:tr w:rsidR="00AD0367" w:rsidRPr="009B65BC" w14:paraId="1CC4D708" w14:textId="77777777" w:rsidTr="00B03D46">
        <w:tc>
          <w:tcPr>
            <w:tcW w:w="988" w:type="dxa"/>
          </w:tcPr>
          <w:p w14:paraId="36F7F50B" w14:textId="77777777" w:rsidR="00AD0367" w:rsidRPr="009B65BC" w:rsidRDefault="00AD0367" w:rsidP="00AD0367">
            <w:pPr>
              <w:jc w:val="both"/>
              <w:rPr>
                <w:rFonts w:ascii="Times New Roman" w:eastAsia="Times New Roman" w:hAnsi="Times New Roman" w:cs="Times New Roman"/>
                <w:lang w:val="lv-LV"/>
              </w:rPr>
            </w:pPr>
            <w:r w:rsidRPr="009B65BC">
              <w:rPr>
                <w:rFonts w:ascii="Times New Roman" w:eastAsia="Times New Roman" w:hAnsi="Times New Roman" w:cs="Times New Roman"/>
                <w:lang w:val="lv-LV"/>
              </w:rPr>
              <w:t>3.2.</w:t>
            </w:r>
          </w:p>
        </w:tc>
        <w:tc>
          <w:tcPr>
            <w:tcW w:w="5670" w:type="dxa"/>
          </w:tcPr>
          <w:p w14:paraId="61806EED" w14:textId="77777777" w:rsidR="00AD0367" w:rsidRPr="00D06C7C" w:rsidRDefault="00AD0367" w:rsidP="00AD0367">
            <w:pPr>
              <w:jc w:val="both"/>
              <w:rPr>
                <w:rFonts w:ascii="Times New Roman" w:eastAsia="Times New Roman" w:hAnsi="Times New Roman" w:cs="Times New Roman"/>
                <w:lang w:val="lv-LV"/>
              </w:rPr>
            </w:pPr>
            <w:r w:rsidRPr="00D06C7C">
              <w:rPr>
                <w:rFonts w:ascii="Times New Roman" w:eastAsia="Times New Roman" w:hAnsi="Times New Roman" w:cs="Times New Roman"/>
                <w:lang w:val="lv-LV"/>
              </w:rPr>
              <w:t>padziļinātā kursa līmenī</w:t>
            </w:r>
          </w:p>
        </w:tc>
        <w:tc>
          <w:tcPr>
            <w:tcW w:w="6292" w:type="dxa"/>
          </w:tcPr>
          <w:p w14:paraId="172C6253" w14:textId="4E676C17" w:rsidR="00AD0367" w:rsidRPr="009B65BC"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atiecināms.</w:t>
            </w:r>
          </w:p>
        </w:tc>
      </w:tr>
      <w:tr w:rsidR="00AD0367" w:rsidRPr="00DD3FFD" w14:paraId="28DC183B" w14:textId="77777777" w:rsidTr="00B03D46">
        <w:tc>
          <w:tcPr>
            <w:tcW w:w="988" w:type="dxa"/>
          </w:tcPr>
          <w:p w14:paraId="467A0F52" w14:textId="77777777" w:rsidR="00AD0367" w:rsidRPr="00D746F2"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4</w:t>
            </w:r>
            <w:r w:rsidRPr="00D746F2">
              <w:rPr>
                <w:rFonts w:ascii="Times New Roman" w:eastAsia="Times New Roman" w:hAnsi="Times New Roman" w:cs="Times New Roman"/>
                <w:lang w:val="lv-LV"/>
              </w:rPr>
              <w:t xml:space="preserve">. </w:t>
            </w:r>
          </w:p>
        </w:tc>
        <w:tc>
          <w:tcPr>
            <w:tcW w:w="5670" w:type="dxa"/>
          </w:tcPr>
          <w:p w14:paraId="53AA8638" w14:textId="4AE19DDD" w:rsidR="00AD0367" w:rsidRPr="00D746F2"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Darbs ar talantīgajiem izglītojamiem un i</w:t>
            </w:r>
            <w:r w:rsidRPr="00D746F2">
              <w:rPr>
                <w:rFonts w:ascii="Times New Roman" w:eastAsia="Times New Roman" w:hAnsi="Times New Roman" w:cs="Times New Roman"/>
                <w:lang w:val="lv-LV"/>
              </w:rPr>
              <w:t>zglītojamo sasniegumi olimpiādēs, konkursos, sacensībās u.tml.</w:t>
            </w:r>
            <w:r>
              <w:rPr>
                <w:rFonts w:ascii="Times New Roman" w:eastAsia="Times New Roman" w:hAnsi="Times New Roman" w:cs="Times New Roman"/>
                <w:lang w:val="lv-LV"/>
              </w:rPr>
              <w:t xml:space="preserve"> vispārējā izglītībā</w:t>
            </w:r>
          </w:p>
        </w:tc>
        <w:tc>
          <w:tcPr>
            <w:tcW w:w="6292" w:type="dxa"/>
          </w:tcPr>
          <w:p w14:paraId="4FEBEC7B" w14:textId="4CB5A50B" w:rsidR="00AD0367" w:rsidRPr="00332815" w:rsidRDefault="00332815" w:rsidP="00AD0367">
            <w:pPr>
              <w:pStyle w:val="Sarakstarindkopa"/>
              <w:numPr>
                <w:ilvl w:val="0"/>
                <w:numId w:val="32"/>
              </w:numPr>
              <w:jc w:val="both"/>
              <w:rPr>
                <w:rFonts w:ascii="Times New Roman" w:eastAsia="Times New Roman" w:hAnsi="Times New Roman" w:cs="Times New Roman"/>
                <w:lang w:val="lv-LV"/>
              </w:rPr>
            </w:pPr>
            <w:r>
              <w:rPr>
                <w:rFonts w:ascii="Times New Roman" w:eastAsia="Times New Roman" w:hAnsi="Times New Roman" w:cs="Times New Roman"/>
                <w:lang w:val="lv-LV"/>
              </w:rPr>
              <w:t>Pedagogi ir sagatavojuši izglītojamos dalībai vismaz 80% no novadā organizētajām mācību priekšmetu olimpiādēm/sacensībām/konkursiem, vismaz 20% dalībnieku ir novada olimpiāžu/sacensību/konkursu laureāti, vismaz 50% vēroto mācību stundu liecina par to, ka skolotāji strādā papildus ar talantīgajiem izglītojamajiem.</w:t>
            </w:r>
          </w:p>
        </w:tc>
      </w:tr>
      <w:tr w:rsidR="00AD0367" w:rsidRPr="00EA6C0B" w14:paraId="34C32C25" w14:textId="77777777" w:rsidTr="00B03D46">
        <w:tc>
          <w:tcPr>
            <w:tcW w:w="988" w:type="dxa"/>
          </w:tcPr>
          <w:p w14:paraId="1E9A5857" w14:textId="77777777" w:rsidR="00AD0367" w:rsidRPr="00314543" w:rsidRDefault="00AD0367" w:rsidP="00AD0367">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 xml:space="preserve">5. </w:t>
            </w:r>
          </w:p>
        </w:tc>
        <w:tc>
          <w:tcPr>
            <w:tcW w:w="5670" w:type="dxa"/>
          </w:tcPr>
          <w:p w14:paraId="223BD155" w14:textId="77777777" w:rsidR="00AD0367" w:rsidRPr="00314543" w:rsidRDefault="00AD0367" w:rsidP="00AD0367">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Izglītības iestādes vidējās vispārējās izglītības absolventu centralizēto eksāmenu indekss 2022./2023.māc.g.</w:t>
            </w:r>
          </w:p>
        </w:tc>
        <w:tc>
          <w:tcPr>
            <w:tcW w:w="6292" w:type="dxa"/>
          </w:tcPr>
          <w:p w14:paraId="6BDA678B" w14:textId="627E8D2A" w:rsidR="00AD0367" w:rsidRPr="00314543"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Nav attiecināms.</w:t>
            </w:r>
          </w:p>
        </w:tc>
      </w:tr>
      <w:tr w:rsidR="00AD0367" w:rsidRPr="00DD3FFD" w14:paraId="1ED961F0" w14:textId="77777777" w:rsidTr="00B03D46">
        <w:tc>
          <w:tcPr>
            <w:tcW w:w="988" w:type="dxa"/>
          </w:tcPr>
          <w:p w14:paraId="3E81499A" w14:textId="77777777" w:rsidR="00AD0367" w:rsidRPr="00314543" w:rsidRDefault="00AD0367" w:rsidP="00AD0367">
            <w:pPr>
              <w:jc w:val="both"/>
              <w:rPr>
                <w:rFonts w:ascii="Times New Roman" w:eastAsia="Times New Roman" w:hAnsi="Times New Roman" w:cs="Times New Roman"/>
                <w:lang w:val="lv-LV"/>
              </w:rPr>
            </w:pPr>
            <w:r w:rsidRPr="00314543">
              <w:rPr>
                <w:rFonts w:ascii="Times New Roman" w:eastAsia="Times New Roman" w:hAnsi="Times New Roman" w:cs="Times New Roman"/>
                <w:lang w:val="lv-LV"/>
              </w:rPr>
              <w:t>6.</w:t>
            </w:r>
          </w:p>
        </w:tc>
        <w:tc>
          <w:tcPr>
            <w:tcW w:w="5670" w:type="dxa"/>
          </w:tcPr>
          <w:p w14:paraId="00F181B3" w14:textId="43D1A469" w:rsidR="00AD0367" w:rsidRPr="00314543" w:rsidRDefault="00AD0367" w:rsidP="00AD0367">
            <w:pPr>
              <w:jc w:val="both"/>
              <w:rPr>
                <w:rFonts w:ascii="Times New Roman" w:eastAsia="Times New Roman" w:hAnsi="Times New Roman" w:cs="Times New Roman"/>
                <w:b/>
                <w:bCs/>
                <w:lang w:val="lv-LV"/>
              </w:rPr>
            </w:pPr>
            <w:r w:rsidRPr="00314543">
              <w:rPr>
                <w:rFonts w:ascii="Times New Roman" w:eastAsia="Times New Roman" w:hAnsi="Times New Roman" w:cs="Times New Roman"/>
                <w:b/>
                <w:bCs/>
                <w:lang w:val="lv-LV"/>
              </w:rPr>
              <w:t>Izglītības iestādes audzināšanas darbā sasniedzamie rezultāti 2022./2023.māc.g.</w:t>
            </w:r>
            <w:r>
              <w:rPr>
                <w:rFonts w:ascii="Times New Roman" w:eastAsia="Times New Roman" w:hAnsi="Times New Roman" w:cs="Times New Roman"/>
                <w:b/>
                <w:bCs/>
                <w:lang w:val="lv-LV"/>
              </w:rPr>
              <w:t>, tai skaitā:</w:t>
            </w:r>
          </w:p>
        </w:tc>
        <w:tc>
          <w:tcPr>
            <w:tcW w:w="6292" w:type="dxa"/>
          </w:tcPr>
          <w:p w14:paraId="4C0960F5" w14:textId="77777777" w:rsidR="00AD0367" w:rsidRPr="00314543" w:rsidRDefault="00AD0367" w:rsidP="00AD0367">
            <w:pPr>
              <w:jc w:val="both"/>
              <w:rPr>
                <w:rFonts w:ascii="Times New Roman" w:eastAsia="Times New Roman" w:hAnsi="Times New Roman" w:cs="Times New Roman"/>
                <w:lang w:val="lv-LV"/>
              </w:rPr>
            </w:pPr>
          </w:p>
        </w:tc>
      </w:tr>
      <w:tr w:rsidR="00AD0367" w:rsidRPr="00DD3FFD" w14:paraId="5BED6651" w14:textId="77777777" w:rsidTr="00B03D46">
        <w:tc>
          <w:tcPr>
            <w:tcW w:w="988" w:type="dxa"/>
          </w:tcPr>
          <w:p w14:paraId="11734D8D" w14:textId="3B98FC80"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6.1.</w:t>
            </w:r>
          </w:p>
        </w:tc>
        <w:tc>
          <w:tcPr>
            <w:tcW w:w="5670" w:type="dxa"/>
          </w:tcPr>
          <w:p w14:paraId="0F72C4DC" w14:textId="19D53D58" w:rsidR="00AD0367" w:rsidRPr="00B95A22" w:rsidRDefault="00AD0367" w:rsidP="00AD0367">
            <w:pPr>
              <w:jc w:val="both"/>
              <w:rPr>
                <w:rFonts w:ascii="Times New Roman" w:eastAsia="Times New Roman" w:hAnsi="Times New Roman" w:cs="Times New Roman"/>
                <w:lang w:val="lv-LV"/>
              </w:rPr>
            </w:pPr>
            <w:r w:rsidRPr="00B95A22">
              <w:rPr>
                <w:rFonts w:ascii="Times New Roman" w:eastAsia="Times New Roman" w:hAnsi="Times New Roman" w:cs="Times New Roman"/>
                <w:lang w:val="lv-LV"/>
              </w:rPr>
              <w:t>Izglītības iestādes definētie sasniedzamie rezultāti</w:t>
            </w:r>
          </w:p>
        </w:tc>
        <w:tc>
          <w:tcPr>
            <w:tcW w:w="6292" w:type="dxa"/>
          </w:tcPr>
          <w:p w14:paraId="5B48655F" w14:textId="195C935E" w:rsidR="00AD0367" w:rsidRDefault="00A37818" w:rsidP="00020E39">
            <w:pPr>
              <w:pStyle w:val="Sarakstarindkopa"/>
              <w:numPr>
                <w:ilvl w:val="0"/>
                <w:numId w:val="11"/>
              </w:numPr>
              <w:ind w:left="360"/>
              <w:jc w:val="both"/>
              <w:rPr>
                <w:rFonts w:ascii="Times New Roman" w:eastAsia="Times New Roman" w:hAnsi="Times New Roman" w:cs="Times New Roman"/>
                <w:lang w:val="lv-LV"/>
              </w:rPr>
            </w:pPr>
            <w:r>
              <w:rPr>
                <w:rFonts w:ascii="Times New Roman" w:eastAsia="Times New Roman" w:hAnsi="Times New Roman" w:cs="Times New Roman"/>
                <w:lang w:val="lv-LV"/>
              </w:rPr>
              <w:t>Nostiprināt skolas un ģimenes sadarbību, veicinot vecāku līdzatbildību sko</w:t>
            </w:r>
            <w:r w:rsidR="00453BF2">
              <w:rPr>
                <w:rFonts w:ascii="Times New Roman" w:eastAsia="Times New Roman" w:hAnsi="Times New Roman" w:cs="Times New Roman"/>
                <w:lang w:val="lv-LV"/>
              </w:rPr>
              <w:t>lēnu izglītošanā un audzināšanā, piederību skolai paaugstināšanos.</w:t>
            </w:r>
          </w:p>
          <w:p w14:paraId="3C18E346" w14:textId="77777777" w:rsidR="00A37818" w:rsidRDefault="00453BF2" w:rsidP="000024E0">
            <w:pPr>
              <w:pStyle w:val="Sarakstarindkopa"/>
              <w:ind w:left="360"/>
              <w:jc w:val="both"/>
              <w:rPr>
                <w:rFonts w:ascii="Times New Roman" w:eastAsia="Times New Roman" w:hAnsi="Times New Roman" w:cs="Times New Roman"/>
                <w:lang w:val="lv-LV"/>
              </w:rPr>
            </w:pPr>
            <w:r>
              <w:rPr>
                <w:rFonts w:ascii="Times New Roman" w:eastAsia="Times New Roman" w:hAnsi="Times New Roman" w:cs="Times New Roman"/>
                <w:lang w:val="lv-LV"/>
              </w:rPr>
              <w:t>Sasniedzamie rezultāts</w:t>
            </w:r>
            <w:r w:rsidR="00A37818">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r w:rsidR="00A37818" w:rsidRPr="00453BF2">
              <w:rPr>
                <w:rFonts w:ascii="Times New Roman" w:eastAsia="Times New Roman" w:hAnsi="Times New Roman" w:cs="Times New Roman"/>
                <w:lang w:val="lv-LV"/>
              </w:rPr>
              <w:t>90% vecāku piedalās skolas izglītības un audzināšanas procesā, veic</w:t>
            </w:r>
            <w:r>
              <w:rPr>
                <w:rFonts w:ascii="Times New Roman" w:eastAsia="Times New Roman" w:hAnsi="Times New Roman" w:cs="Times New Roman"/>
                <w:lang w:val="lv-LV"/>
              </w:rPr>
              <w:t xml:space="preserve">inot skolēnu mācību motivācijas, </w:t>
            </w:r>
            <w:r w:rsidRPr="00453BF2">
              <w:rPr>
                <w:rFonts w:ascii="Times New Roman" w:eastAsia="Times New Roman" w:hAnsi="Times New Roman" w:cs="Times New Roman"/>
                <w:lang w:val="lv-LV"/>
              </w:rPr>
              <w:t xml:space="preserve">mācību rezultātu </w:t>
            </w:r>
            <w:r>
              <w:rPr>
                <w:rFonts w:ascii="Times New Roman" w:eastAsia="Times New Roman" w:hAnsi="Times New Roman" w:cs="Times New Roman"/>
                <w:lang w:val="lv-LV"/>
              </w:rPr>
              <w:t>un uzvedības kultūras uzlabošanu</w:t>
            </w:r>
            <w:r w:rsidR="00A37818" w:rsidRPr="00453BF2">
              <w:rPr>
                <w:rFonts w:ascii="Times New Roman" w:eastAsia="Times New Roman" w:hAnsi="Times New Roman" w:cs="Times New Roman"/>
                <w:lang w:val="lv-LV"/>
              </w:rPr>
              <w:t xml:space="preserve"> (apmeklē skolas un vecāku kopsapulces, piedalās skolēnu mācību rezultātu plānošanā un rezultātu izvērtēšanā, </w:t>
            </w:r>
            <w:r w:rsidRPr="00453BF2">
              <w:rPr>
                <w:rFonts w:ascii="Times New Roman" w:eastAsia="Times New Roman" w:hAnsi="Times New Roman" w:cs="Times New Roman"/>
                <w:lang w:val="lv-LV"/>
              </w:rPr>
              <w:t>piedalās skolas ārpusklases pasākumos, skolas darba izvērtēšanā un skolas attīstības plāna izveidošanā).</w:t>
            </w:r>
          </w:p>
          <w:p w14:paraId="050B1C2D" w14:textId="77777777" w:rsidR="00453BF2" w:rsidRDefault="00453BF2" w:rsidP="00020E39">
            <w:pPr>
              <w:pStyle w:val="Sarakstarindkopa"/>
              <w:numPr>
                <w:ilvl w:val="0"/>
                <w:numId w:val="11"/>
              </w:numPr>
              <w:ind w:left="360"/>
              <w:jc w:val="both"/>
              <w:rPr>
                <w:rFonts w:ascii="Times New Roman" w:eastAsia="Times New Roman" w:hAnsi="Times New Roman" w:cs="Times New Roman"/>
                <w:lang w:val="lv-LV"/>
              </w:rPr>
            </w:pPr>
            <w:r>
              <w:rPr>
                <w:rFonts w:ascii="Times New Roman" w:eastAsia="Times New Roman" w:hAnsi="Times New Roman" w:cs="Times New Roman"/>
                <w:lang w:val="lv-LV"/>
              </w:rPr>
              <w:t>Sekmēt skolēnu individuālo izaugsmi, pilsonisko līdzdalību un sadarbību.</w:t>
            </w:r>
          </w:p>
          <w:p w14:paraId="40F6ECF6" w14:textId="144A6E96" w:rsidR="00453BF2" w:rsidRPr="00453BF2" w:rsidRDefault="00453BF2" w:rsidP="000024E0">
            <w:pPr>
              <w:pStyle w:val="Sarakstarindkopa"/>
              <w:ind w:left="36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Sasniedzamais rezultāts: </w:t>
            </w:r>
            <w:r w:rsidR="00BA516B">
              <w:rPr>
                <w:rFonts w:ascii="Times New Roman" w:eastAsia="Times New Roman" w:hAnsi="Times New Roman" w:cs="Times New Roman"/>
                <w:lang w:val="lv-LV"/>
              </w:rPr>
              <w:t xml:space="preserve">70% izglītojamo apmeklē skolas interešu izglītības pulciņus, </w:t>
            </w:r>
            <w:r>
              <w:rPr>
                <w:rFonts w:ascii="Times New Roman" w:eastAsia="Times New Roman" w:hAnsi="Times New Roman" w:cs="Times New Roman"/>
                <w:lang w:val="lv-LV"/>
              </w:rPr>
              <w:t xml:space="preserve">ir rezultāti mācību priekšmetu olimpiādēs, konkursos, </w:t>
            </w:r>
            <w:r w:rsidR="000024E0">
              <w:rPr>
                <w:rFonts w:ascii="Times New Roman" w:eastAsia="Times New Roman" w:hAnsi="Times New Roman" w:cs="Times New Roman"/>
                <w:lang w:val="lv-LV"/>
              </w:rPr>
              <w:t>ska</w:t>
            </w:r>
            <w:r w:rsidR="00BA516B">
              <w:rPr>
                <w:rFonts w:ascii="Times New Roman" w:eastAsia="Times New Roman" w:hAnsi="Times New Roman" w:cs="Times New Roman"/>
                <w:lang w:val="lv-LV"/>
              </w:rPr>
              <w:t>tēs un sacensībās, izglītojamie</w:t>
            </w:r>
            <w:r>
              <w:rPr>
                <w:rFonts w:ascii="Times New Roman" w:eastAsia="Times New Roman" w:hAnsi="Times New Roman" w:cs="Times New Roman"/>
                <w:lang w:val="lv-LV"/>
              </w:rPr>
              <w:t xml:space="preserve"> aktīvi </w:t>
            </w:r>
            <w:r w:rsidR="000024E0">
              <w:rPr>
                <w:rFonts w:ascii="Times New Roman" w:eastAsia="Times New Roman" w:hAnsi="Times New Roman" w:cs="Times New Roman"/>
                <w:lang w:val="lv-LV"/>
              </w:rPr>
              <w:t>un ar iniciatīvu piedalās skolas un ārpusskolas pasākumos un aktivitātēs.</w:t>
            </w:r>
          </w:p>
        </w:tc>
      </w:tr>
      <w:tr w:rsidR="00AD0367" w:rsidRPr="00DD3FFD" w14:paraId="0A1C2C94" w14:textId="77777777" w:rsidTr="00B03D46">
        <w:tc>
          <w:tcPr>
            <w:tcW w:w="988" w:type="dxa"/>
          </w:tcPr>
          <w:p w14:paraId="39AE0585" w14:textId="25979DC4"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6.2.</w:t>
            </w:r>
          </w:p>
        </w:tc>
        <w:tc>
          <w:tcPr>
            <w:tcW w:w="5670" w:type="dxa"/>
          </w:tcPr>
          <w:p w14:paraId="641692C9" w14:textId="740E82A1" w:rsidR="00AD0367" w:rsidRPr="00B95A22"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Izglītojamo attaisnotie kavējumi (t.sk. slimības dēļ, speciālās izglītības programmā/-s)</w:t>
            </w:r>
          </w:p>
        </w:tc>
        <w:tc>
          <w:tcPr>
            <w:tcW w:w="6292" w:type="dxa"/>
          </w:tcPr>
          <w:p w14:paraId="510A1032" w14:textId="116DC4FB" w:rsidR="00AD0367" w:rsidRPr="00314543"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Attaisnoto kavējumu skaits ir palielinājies sakarā ar vīrusu infekciju slimībām, t.sk. arī Covid 19 dēļ.</w:t>
            </w:r>
          </w:p>
        </w:tc>
      </w:tr>
      <w:tr w:rsidR="00AD0367" w:rsidRPr="00A2695F" w14:paraId="2AB05BB3" w14:textId="77777777" w:rsidTr="00B03D46">
        <w:tc>
          <w:tcPr>
            <w:tcW w:w="988" w:type="dxa"/>
          </w:tcPr>
          <w:p w14:paraId="26FDA066" w14:textId="47657BEB" w:rsidR="00AD0367"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6.3.</w:t>
            </w:r>
          </w:p>
        </w:tc>
        <w:tc>
          <w:tcPr>
            <w:tcW w:w="5670" w:type="dxa"/>
          </w:tcPr>
          <w:p w14:paraId="6AFF3D7F" w14:textId="4D0F5172" w:rsidR="00AD0367" w:rsidRPr="00B95A22" w:rsidRDefault="00AD0367" w:rsidP="00AD0367">
            <w:pPr>
              <w:jc w:val="both"/>
              <w:rPr>
                <w:rFonts w:ascii="Times New Roman" w:eastAsia="Times New Roman" w:hAnsi="Times New Roman" w:cs="Times New Roman"/>
                <w:lang w:val="lv-LV"/>
              </w:rPr>
            </w:pPr>
            <w:r w:rsidRPr="00B95A22">
              <w:rPr>
                <w:rFonts w:ascii="Times New Roman" w:eastAsia="Times New Roman" w:hAnsi="Times New Roman" w:cs="Times New Roman"/>
                <w:lang w:val="lv-LV"/>
              </w:rPr>
              <w:t>Izglītojamo neattaisnotie kavējumi</w:t>
            </w:r>
            <w:r>
              <w:rPr>
                <w:rFonts w:ascii="Times New Roman" w:eastAsia="Times New Roman" w:hAnsi="Times New Roman" w:cs="Times New Roman"/>
                <w:lang w:val="lv-LV"/>
              </w:rPr>
              <w:t xml:space="preserve"> (speciālās izglītības programmā/-s)</w:t>
            </w:r>
          </w:p>
        </w:tc>
        <w:tc>
          <w:tcPr>
            <w:tcW w:w="6292" w:type="dxa"/>
          </w:tcPr>
          <w:p w14:paraId="5CE7262C" w14:textId="1E8C2D1F" w:rsidR="00AD0367" w:rsidRPr="00314543" w:rsidRDefault="00332815"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Speciālās izglītības programmas izglītojamajiem nav neattaisnoto kavējumu.</w:t>
            </w:r>
          </w:p>
        </w:tc>
      </w:tr>
      <w:tr w:rsidR="00AD0367" w:rsidRPr="00DD3FFD" w14:paraId="4B8E410B" w14:textId="77777777" w:rsidTr="00B03D46">
        <w:tc>
          <w:tcPr>
            <w:tcW w:w="988" w:type="dxa"/>
          </w:tcPr>
          <w:p w14:paraId="002AFB68" w14:textId="6F661EFD" w:rsidR="00AD0367" w:rsidRPr="00314543" w:rsidRDefault="00AD0367"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7.</w:t>
            </w:r>
          </w:p>
        </w:tc>
        <w:tc>
          <w:tcPr>
            <w:tcW w:w="5670" w:type="dxa"/>
          </w:tcPr>
          <w:p w14:paraId="0BFB8081" w14:textId="2ED08F7E" w:rsidR="00AD0367" w:rsidRPr="00842F05" w:rsidRDefault="00AD0367" w:rsidP="00AD0367">
            <w:pPr>
              <w:jc w:val="both"/>
              <w:rPr>
                <w:rFonts w:ascii="Times New Roman" w:eastAsia="Times New Roman" w:hAnsi="Times New Roman" w:cs="Times New Roman"/>
                <w:b/>
                <w:bCs/>
                <w:lang w:val="lv-LV"/>
              </w:rPr>
            </w:pPr>
            <w:r w:rsidRPr="00842F05">
              <w:rPr>
                <w:rFonts w:ascii="Times New Roman" w:eastAsia="Times New Roman" w:hAnsi="Times New Roman" w:cs="Times New Roman"/>
                <w:b/>
                <w:bCs/>
                <w:lang w:val="lv-LV"/>
              </w:rPr>
              <w:t>Izglītības iestādes vadības, pedagogu un dibinātāja redzējums par izglītības kvalitātes rādītājiem (kvantitatīvi, kvalitatīvi) pirmsskolas izglītības programmās, kuri nosakāmi izglītības iestādei, sākot ar 2022./2023.māc.g.</w:t>
            </w:r>
          </w:p>
        </w:tc>
        <w:tc>
          <w:tcPr>
            <w:tcW w:w="6292" w:type="dxa"/>
          </w:tcPr>
          <w:p w14:paraId="51160803" w14:textId="2613BFE0" w:rsidR="00AD0367" w:rsidRDefault="009040BD"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Sekmēt izglītojamo zināšanu, izpratnes un pamatprasmju septiņās mācību jomās iegūšanu.</w:t>
            </w:r>
          </w:p>
          <w:p w14:paraId="7AB4137B" w14:textId="77777777" w:rsidR="009040BD" w:rsidRDefault="009040BD" w:rsidP="00AD0367">
            <w:pPr>
              <w:jc w:val="both"/>
              <w:rPr>
                <w:rFonts w:ascii="Times New Roman" w:eastAsia="Times New Roman" w:hAnsi="Times New Roman" w:cs="Times New Roman"/>
                <w:lang w:val="lv-LV"/>
              </w:rPr>
            </w:pPr>
            <w:r>
              <w:rPr>
                <w:rFonts w:ascii="Times New Roman" w:eastAsia="Times New Roman" w:hAnsi="Times New Roman" w:cs="Times New Roman"/>
                <w:lang w:val="lv-LV"/>
              </w:rPr>
              <w:t>Sasniedzamie rezultāti:</w:t>
            </w:r>
          </w:p>
          <w:p w14:paraId="0A9AF98A" w14:textId="2E193BB3" w:rsidR="009040BD" w:rsidRDefault="009040BD" w:rsidP="00020E39">
            <w:pPr>
              <w:pStyle w:val="Sarakstarindkopa"/>
              <w:numPr>
                <w:ilvl w:val="0"/>
                <w:numId w:val="12"/>
              </w:numPr>
              <w:jc w:val="both"/>
              <w:rPr>
                <w:rFonts w:ascii="Times New Roman" w:eastAsia="Times New Roman" w:hAnsi="Times New Roman" w:cs="Times New Roman"/>
                <w:lang w:val="lv-LV"/>
              </w:rPr>
            </w:pPr>
            <w:r>
              <w:rPr>
                <w:rFonts w:ascii="Times New Roman" w:eastAsia="Times New Roman" w:hAnsi="Times New Roman" w:cs="Times New Roman"/>
                <w:lang w:val="lv-LV"/>
              </w:rPr>
              <w:t>75%  izglītojamo ir labi vai ļoti labi sagatavoti pamatizglītības apguvei.</w:t>
            </w:r>
          </w:p>
          <w:p w14:paraId="4A7D7F6C" w14:textId="47F9D5AE" w:rsidR="009040BD" w:rsidRPr="009040BD" w:rsidRDefault="009040BD" w:rsidP="00020E39">
            <w:pPr>
              <w:pStyle w:val="Sarakstarindkopa"/>
              <w:numPr>
                <w:ilvl w:val="0"/>
                <w:numId w:val="12"/>
              </w:num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Izglītojamie spēj sazināties latviešu valodā, kā arī spēj turpināt </w:t>
            </w:r>
            <w:r w:rsidR="00177F52">
              <w:rPr>
                <w:rFonts w:ascii="Times New Roman" w:eastAsia="Times New Roman" w:hAnsi="Times New Roman" w:cs="Times New Roman"/>
                <w:lang w:val="lv-LV"/>
              </w:rPr>
              <w:t>iegūt izglītību latviešu valodā vai bilingvāli.</w:t>
            </w:r>
          </w:p>
        </w:tc>
      </w:tr>
    </w:tbl>
    <w:p w14:paraId="49011A70" w14:textId="77777777" w:rsidR="00842F05" w:rsidRPr="00B03D46" w:rsidRDefault="00842F05" w:rsidP="00B03D46">
      <w:pPr>
        <w:spacing w:after="0" w:line="240" w:lineRule="auto"/>
        <w:jc w:val="both"/>
        <w:rPr>
          <w:rFonts w:ascii="Times New Roman" w:eastAsia="Times New Roman" w:hAnsi="Times New Roman" w:cs="Times New Roman"/>
          <w:sz w:val="24"/>
          <w:szCs w:val="24"/>
          <w:lang w:val="lv-LV"/>
        </w:rPr>
      </w:pPr>
    </w:p>
    <w:p w14:paraId="4A6020BD" w14:textId="63FE71F2" w:rsidR="00842F05" w:rsidRPr="0093682D"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93682D">
        <w:rPr>
          <w:rFonts w:ascii="Times New Roman" w:eastAsia="Times New Roman" w:hAnsi="Times New Roman" w:cs="Times New Roman"/>
          <w:b/>
          <w:bCs/>
          <w:i/>
          <w:iCs/>
          <w:sz w:val="24"/>
          <w:szCs w:val="24"/>
          <w:lang w:val="lv-LV"/>
        </w:rPr>
        <w:t xml:space="preserve"> Pašvērtēšanā izmantotā kvali</w:t>
      </w:r>
      <w:r w:rsidR="0084515A">
        <w:rPr>
          <w:rFonts w:ascii="Times New Roman" w:eastAsia="Times New Roman" w:hAnsi="Times New Roman" w:cs="Times New Roman"/>
          <w:b/>
          <w:bCs/>
          <w:i/>
          <w:iCs/>
          <w:sz w:val="24"/>
          <w:szCs w:val="24"/>
          <w:lang w:val="lv-LV"/>
        </w:rPr>
        <w:t>tātes vērtēšanas metode (-</w:t>
      </w:r>
      <w:r w:rsidR="00776BCE">
        <w:rPr>
          <w:rFonts w:ascii="Times New Roman" w:eastAsia="Times New Roman" w:hAnsi="Times New Roman" w:cs="Times New Roman"/>
          <w:b/>
          <w:bCs/>
          <w:i/>
          <w:iCs/>
          <w:sz w:val="24"/>
          <w:szCs w:val="24"/>
          <w:lang w:val="lv-LV"/>
        </w:rPr>
        <w:t>es): Sarunas, anketēšana</w:t>
      </w:r>
      <w:r w:rsidR="0084515A">
        <w:rPr>
          <w:rFonts w:ascii="Times New Roman" w:eastAsia="Times New Roman" w:hAnsi="Times New Roman" w:cs="Times New Roman"/>
          <w:b/>
          <w:bCs/>
          <w:i/>
          <w:iCs/>
          <w:sz w:val="24"/>
          <w:szCs w:val="24"/>
          <w:lang w:val="lv-LV"/>
        </w:rPr>
        <w:t>, izglītības iestādes apskate</w:t>
      </w:r>
      <w:r w:rsidR="00776BCE">
        <w:rPr>
          <w:rFonts w:ascii="Times New Roman" w:eastAsia="Times New Roman" w:hAnsi="Times New Roman" w:cs="Times New Roman"/>
          <w:b/>
          <w:bCs/>
          <w:i/>
          <w:iCs/>
          <w:sz w:val="24"/>
          <w:szCs w:val="24"/>
          <w:lang w:val="lv-LV"/>
        </w:rPr>
        <w:t>.</w:t>
      </w:r>
      <w:r w:rsidR="0084515A">
        <w:rPr>
          <w:rFonts w:ascii="Times New Roman" w:eastAsia="Times New Roman" w:hAnsi="Times New Roman" w:cs="Times New Roman"/>
          <w:b/>
          <w:bCs/>
          <w:i/>
          <w:iCs/>
          <w:sz w:val="24"/>
          <w:szCs w:val="24"/>
          <w:lang w:val="lv-LV"/>
        </w:rPr>
        <w:t xml:space="preserve"> </w:t>
      </w:r>
    </w:p>
    <w:p w14:paraId="64D4DBA2" w14:textId="0C9F2394" w:rsidR="00842F05" w:rsidRDefault="00842F05" w:rsidP="00842F05">
      <w:pPr>
        <w:spacing w:after="0" w:line="240" w:lineRule="auto"/>
        <w:jc w:val="both"/>
        <w:rPr>
          <w:rFonts w:ascii="Times New Roman" w:eastAsia="Times New Roman" w:hAnsi="Times New Roman" w:cs="Times New Roman"/>
          <w:sz w:val="24"/>
          <w:szCs w:val="24"/>
          <w:lang w:val="lv-LV"/>
        </w:rPr>
      </w:pPr>
    </w:p>
    <w:p w14:paraId="5024A20E" w14:textId="7C5E3D73" w:rsidR="00CA38B1" w:rsidRPr="00CA38B1" w:rsidRDefault="00CA38B1" w:rsidP="00FC2E89">
      <w:pPr>
        <w:spacing w:after="0" w:line="240" w:lineRule="auto"/>
        <w:ind w:firstLine="360"/>
        <w:jc w:val="both"/>
        <w:rPr>
          <w:rFonts w:ascii="Times New Roman" w:eastAsia="Times New Roman" w:hAnsi="Times New Roman" w:cs="Times New Roman"/>
          <w:b/>
          <w:bCs/>
          <w:i/>
          <w:iCs/>
          <w:sz w:val="24"/>
          <w:szCs w:val="24"/>
          <w:lang w:val="lv-LV"/>
        </w:rPr>
      </w:pPr>
      <w:r w:rsidRPr="00CA38B1">
        <w:rPr>
          <w:rFonts w:ascii="Times New Roman" w:eastAsia="Times New Roman" w:hAnsi="Times New Roman" w:cs="Times New Roman"/>
          <w:b/>
          <w:bCs/>
          <w:i/>
          <w:iCs/>
          <w:sz w:val="24"/>
          <w:szCs w:val="24"/>
          <w:lang w:val="lv-LV"/>
        </w:rPr>
        <w:t>Vispārējā pamatizglītība un vispārējā vidējā izglītība</w:t>
      </w:r>
      <w:r w:rsidR="007B086E">
        <w:rPr>
          <w:rFonts w:ascii="Times New Roman" w:eastAsia="Times New Roman" w:hAnsi="Times New Roman" w:cs="Times New Roman"/>
          <w:b/>
          <w:bCs/>
          <w:i/>
          <w:iCs/>
          <w:sz w:val="24"/>
          <w:szCs w:val="24"/>
          <w:lang w:val="lv-LV"/>
        </w:rPr>
        <w:t>, pirmsskolas izglītības programmas un speciālās izglītības programmas</w:t>
      </w:r>
    </w:p>
    <w:p w14:paraId="01400B3C" w14:textId="77777777" w:rsidR="00CA38B1" w:rsidRDefault="00CA38B1" w:rsidP="00842F05">
      <w:pPr>
        <w:spacing w:after="0" w:line="240" w:lineRule="auto"/>
        <w:jc w:val="both"/>
        <w:rPr>
          <w:rFonts w:ascii="Times New Roman" w:eastAsia="Times New Roman" w:hAnsi="Times New Roman" w:cs="Times New Roman"/>
          <w:sz w:val="24"/>
          <w:szCs w:val="24"/>
          <w:lang w:val="lv-LV"/>
        </w:rPr>
      </w:pPr>
    </w:p>
    <w:p w14:paraId="50423016" w14:textId="42A8896F" w:rsidR="00776BCE"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523734">
        <w:rPr>
          <w:rFonts w:ascii="Times New Roman" w:eastAsia="Times New Roman" w:hAnsi="Times New Roman" w:cs="Times New Roman"/>
          <w:b/>
          <w:bCs/>
          <w:sz w:val="24"/>
          <w:szCs w:val="24"/>
          <w:lang w:val="lv-LV"/>
        </w:rPr>
        <w:t xml:space="preserve"> </w:t>
      </w:r>
      <w:r w:rsidRPr="00523734">
        <w:rPr>
          <w:rFonts w:ascii="Times New Roman" w:eastAsia="Times New Roman" w:hAnsi="Times New Roman" w:cs="Times New Roman"/>
          <w:b/>
          <w:bCs/>
          <w:i/>
          <w:iCs/>
          <w:sz w:val="24"/>
          <w:szCs w:val="24"/>
          <w:lang w:val="lv-LV"/>
        </w:rPr>
        <w:t>Kritērija “Kompetences un sasniegumi” pašvērtēšanā iegūtais rezultāts atbilst kvalitātes vērtējuma līmenim</w:t>
      </w:r>
      <w:r w:rsidR="00DD3FFD">
        <w:rPr>
          <w:rFonts w:ascii="Times New Roman" w:eastAsia="Times New Roman" w:hAnsi="Times New Roman" w:cs="Times New Roman"/>
          <w:b/>
          <w:bCs/>
          <w:i/>
          <w:iCs/>
          <w:sz w:val="24"/>
          <w:szCs w:val="24"/>
          <w:lang w:val="lv-LV"/>
        </w:rPr>
        <w:t xml:space="preserve"> </w:t>
      </w:r>
      <w:r w:rsidRPr="00523734">
        <w:rPr>
          <w:rFonts w:ascii="Times New Roman" w:eastAsia="Times New Roman" w:hAnsi="Times New Roman" w:cs="Times New Roman"/>
          <w:b/>
          <w:bCs/>
          <w:i/>
          <w:iCs/>
          <w:sz w:val="24"/>
          <w:szCs w:val="24"/>
          <w:lang w:val="lv-LV"/>
        </w:rPr>
        <w:t>La</w:t>
      </w:r>
      <w:r w:rsidR="007A26BA">
        <w:rPr>
          <w:rFonts w:ascii="Times New Roman" w:eastAsia="Times New Roman" w:hAnsi="Times New Roman" w:cs="Times New Roman"/>
          <w:b/>
          <w:bCs/>
          <w:i/>
          <w:iCs/>
          <w:sz w:val="24"/>
          <w:szCs w:val="24"/>
          <w:lang w:val="lv-LV"/>
        </w:rPr>
        <w:t>bi</w:t>
      </w:r>
      <w:r w:rsidRPr="00523734">
        <w:rPr>
          <w:rFonts w:ascii="Times New Roman" w:eastAsia="Times New Roman" w:hAnsi="Times New Roman" w:cs="Times New Roman"/>
          <w:b/>
          <w:bCs/>
          <w:i/>
          <w:iCs/>
          <w:sz w:val="24"/>
          <w:szCs w:val="24"/>
          <w:lang w:val="lv-LV"/>
        </w:rPr>
        <w:t>.</w:t>
      </w:r>
    </w:p>
    <w:p w14:paraId="54FAC20C" w14:textId="08639B12" w:rsidR="00842F05" w:rsidRPr="00776BCE" w:rsidRDefault="00776BCE" w:rsidP="006F334E">
      <w:pPr>
        <w:spacing w:after="0" w:line="240" w:lineRule="auto"/>
        <w:ind w:left="36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Veicot kritērija “Kompetences un sasniegumi” pašvērtējumu, i</w:t>
      </w:r>
      <w:r w:rsidRPr="00776BCE">
        <w:rPr>
          <w:rFonts w:ascii="Times New Roman" w:eastAsia="Times New Roman" w:hAnsi="Times New Roman" w:cs="Times New Roman"/>
          <w:bCs/>
          <w:iCs/>
          <w:sz w:val="24"/>
          <w:szCs w:val="24"/>
          <w:lang w:val="lv-LV"/>
        </w:rPr>
        <w:t>zmantojot</w:t>
      </w:r>
      <w:r w:rsidR="00842F05" w:rsidRPr="00776BCE">
        <w:rPr>
          <w:rFonts w:ascii="Times New Roman" w:eastAsia="Times New Roman" w:hAnsi="Times New Roman" w:cs="Times New Roman"/>
          <w:bCs/>
          <w:iCs/>
          <w:sz w:val="24"/>
          <w:szCs w:val="24"/>
          <w:lang w:val="lv-LV"/>
        </w:rPr>
        <w:t xml:space="preserve"> </w:t>
      </w:r>
      <w:r>
        <w:rPr>
          <w:rFonts w:ascii="Times New Roman" w:eastAsia="Times New Roman" w:hAnsi="Times New Roman" w:cs="Times New Roman"/>
          <w:bCs/>
          <w:iCs/>
          <w:sz w:val="24"/>
          <w:szCs w:val="24"/>
          <w:lang w:val="lv-LV"/>
        </w:rPr>
        <w:t xml:space="preserve">kvalitātes vērtēšanas metodi “Sarunas”, konstatēts, ka izglītības iestādei ir sistēma optimālu mācību rezultātu sasniegšanai izglītojamiem ikdienas mācību procesā, tas norādīts mācību sasniegumu vērtēšanas kārtībā.  Gandrīz visi pedagogi atzīmē, ka formatīvās vērtēšanas sistēma izglītības iestādē </w:t>
      </w:r>
      <w:r w:rsidR="006F334E">
        <w:rPr>
          <w:rFonts w:ascii="Times New Roman" w:eastAsia="Times New Roman" w:hAnsi="Times New Roman" w:cs="Times New Roman"/>
          <w:bCs/>
          <w:iCs/>
          <w:sz w:val="24"/>
          <w:szCs w:val="24"/>
          <w:lang w:val="lv-LV"/>
        </w:rPr>
        <w:t xml:space="preserve">neveicina izglītojamo mācību sasniegumus. Ir nepieciešams arī noteikt mācību satura apguves radītājus izglītības programmas noslēgumā. Izglītības iestādei ir izglītojamo zināšanu, prasmju un kompetenču diagnostikas sistēma </w:t>
      </w:r>
      <w:r w:rsidR="00D01DBA">
        <w:rPr>
          <w:rFonts w:ascii="Times New Roman" w:eastAsia="Times New Roman" w:hAnsi="Times New Roman" w:cs="Times New Roman"/>
          <w:bCs/>
          <w:iCs/>
          <w:sz w:val="24"/>
          <w:szCs w:val="24"/>
          <w:lang w:val="lv-LV"/>
        </w:rPr>
        <w:t>pārejas</w:t>
      </w:r>
      <w:r w:rsidR="006F334E">
        <w:rPr>
          <w:rFonts w:ascii="Times New Roman" w:eastAsia="Times New Roman" w:hAnsi="Times New Roman" w:cs="Times New Roman"/>
          <w:bCs/>
          <w:iCs/>
          <w:sz w:val="24"/>
          <w:szCs w:val="24"/>
          <w:lang w:val="lv-LV"/>
        </w:rPr>
        <w:t xml:space="preserve"> posmos (1.-3.klase, 4.-6.klase, 7.-9.klase), bet vēlams sistēmu pilnveidot. Izglītības iestādē darbs ar talantīgajiem izglītojamajiem notiek mācību stundās, individuālajās nodarbībās, interešu izglītības programmās, </w:t>
      </w:r>
      <w:r w:rsidR="006F334E" w:rsidRPr="00614922">
        <w:rPr>
          <w:rFonts w:ascii="Times New Roman" w:hAnsi="Times New Roman" w:cs="Times New Roman"/>
          <w:sz w:val="24"/>
          <w:szCs w:val="24"/>
          <w:lang w:val="lv-LV"/>
        </w:rPr>
        <w:t>ESF projekta “Atbalsts izglītojamo individuālo kompetenču attīstībai”</w:t>
      </w:r>
      <w:r w:rsidR="006F334E">
        <w:rPr>
          <w:rFonts w:ascii="Times New Roman" w:hAnsi="Times New Roman" w:cs="Times New Roman"/>
          <w:sz w:val="24"/>
          <w:szCs w:val="24"/>
          <w:lang w:val="lv-LV"/>
        </w:rPr>
        <w:t xml:space="preserve"> nodarbību ietvaros, daudzi pedagogi uzskata, ka nepieciešams pilnveidot darbu ar talantīgajiem iz</w:t>
      </w:r>
      <w:r w:rsidR="001D3CD8">
        <w:rPr>
          <w:rFonts w:ascii="Times New Roman" w:hAnsi="Times New Roman" w:cs="Times New Roman"/>
          <w:sz w:val="24"/>
          <w:szCs w:val="24"/>
          <w:lang w:val="lv-LV"/>
        </w:rPr>
        <w:t>glītojamajiem, paaugstinot izglītojamo mācību motivāciju. Visi pedagogi sarunā norādīja, ka izglītības iestādē notiek mērķtiecīgs audzināšanas darbs mācību stundu laikā, klases audzināšanas stundās, ārpusklases un ārpusskolas pasākumos.</w:t>
      </w:r>
    </w:p>
    <w:p w14:paraId="1183D13E" w14:textId="568756BE" w:rsidR="00CA38B1" w:rsidRPr="00B4486B" w:rsidRDefault="00776BCE" w:rsidP="00B4486B">
      <w:pPr>
        <w:spacing w:after="0" w:line="240" w:lineRule="auto"/>
        <w:ind w:left="360"/>
        <w:jc w:val="both"/>
        <w:rPr>
          <w:rFonts w:ascii="Times New Roman" w:eastAsia="Times New Roman" w:hAnsi="Times New Roman" w:cs="Times New Roman"/>
          <w:b/>
          <w:bCs/>
          <w:i/>
          <w:iCs/>
          <w:sz w:val="24"/>
          <w:szCs w:val="24"/>
          <w:lang w:val="lv-LV"/>
        </w:rPr>
      </w:pPr>
      <w:r w:rsidRPr="00AD5148">
        <w:rPr>
          <w:rFonts w:ascii="Times New Roman" w:eastAsia="Times New Roman" w:hAnsi="Times New Roman" w:cs="Times New Roman"/>
          <w:sz w:val="24"/>
          <w:szCs w:val="24"/>
          <w:lang w:val="lv-LV"/>
        </w:rPr>
        <w:t>Izmantojot kvalitātes vērtēšanas metodi “Anketēšana”</w:t>
      </w:r>
      <w:r w:rsidR="00177F52">
        <w:rPr>
          <w:rFonts w:ascii="Times New Roman" w:eastAsia="Times New Roman" w:hAnsi="Times New Roman" w:cs="Times New Roman"/>
          <w:sz w:val="24"/>
          <w:szCs w:val="24"/>
          <w:lang w:val="lv-LV"/>
        </w:rPr>
        <w:t>,</w:t>
      </w:r>
      <w:r w:rsidRPr="00AD5148">
        <w:rPr>
          <w:rFonts w:ascii="Times New Roman" w:eastAsia="Times New Roman" w:hAnsi="Times New Roman" w:cs="Times New Roman"/>
          <w:sz w:val="24"/>
          <w:szCs w:val="24"/>
          <w:lang w:val="lv-LV"/>
        </w:rPr>
        <w:t xml:space="preserve"> var secināt,</w:t>
      </w:r>
      <w:r>
        <w:rPr>
          <w:rFonts w:ascii="Times New Roman" w:hAnsi="Times New Roman" w:cs="Times New Roman"/>
          <w:sz w:val="24"/>
          <w:szCs w:val="24"/>
          <w:lang w:val="lv-LV"/>
        </w:rPr>
        <w:t xml:space="preserve"> ka </w:t>
      </w:r>
      <w:r w:rsidR="001D3CD8">
        <w:rPr>
          <w:rFonts w:ascii="Times New Roman" w:hAnsi="Times New Roman" w:cs="Times New Roman"/>
          <w:sz w:val="24"/>
          <w:szCs w:val="24"/>
          <w:lang w:val="lv-LV"/>
        </w:rPr>
        <w:t>7</w:t>
      </w:r>
      <w:r w:rsidR="009E081D" w:rsidRPr="00B4486B">
        <w:rPr>
          <w:rFonts w:ascii="Times New Roman" w:hAnsi="Times New Roman" w:cs="Times New Roman"/>
          <w:sz w:val="24"/>
          <w:szCs w:val="24"/>
          <w:lang w:val="lv-LV"/>
        </w:rPr>
        <w:t>4% skolēnu atzina, ka darbojas interešu izglītībā, atzīmējot, ka patīk visādas aktivitātes un kaut kas jauns. Pedagogi, komentējot faktorus, kuri nodrošina skolēnu sasniegumus olimpiādēs, konkursos un sacensībās, minēja pedagogu individuālo darbu ar skolēniem. Lielākā daļa (84%) skolēnu atzīst, ka skolā mācās atbilstoši savām spējām. Komentāros skolēni norādīja, ka viņi var skolā mācīties atbilstoši savām spējām, jo iespēja apmeklēt individuālās nodarbības, ir iespēja uzlabot mācību rezultātus. 16% skolēnu atzīmēja, ka nemācās atbilstoši savām spējām, atzīstot komentāros, ka paši necenšas, mācīties ir grūti un ir slinkums.</w:t>
      </w:r>
    </w:p>
    <w:tbl>
      <w:tblPr>
        <w:tblStyle w:val="Reatabula"/>
        <w:tblpPr w:leftFromText="180" w:rightFromText="180" w:vertAnchor="text" w:horzAnchor="margin" w:tblpY="181"/>
        <w:tblW w:w="13182" w:type="dxa"/>
        <w:tblLook w:val="04A0" w:firstRow="1" w:lastRow="0" w:firstColumn="1" w:lastColumn="0" w:noHBand="0" w:noVBand="1"/>
      </w:tblPr>
      <w:tblGrid>
        <w:gridCol w:w="4678"/>
        <w:gridCol w:w="2410"/>
        <w:gridCol w:w="2409"/>
        <w:gridCol w:w="3685"/>
      </w:tblGrid>
      <w:tr w:rsidR="00842F05" w:rsidRPr="00216702" w14:paraId="47A29FF2" w14:textId="77777777" w:rsidTr="00D143E4">
        <w:tc>
          <w:tcPr>
            <w:tcW w:w="4678" w:type="dxa"/>
          </w:tcPr>
          <w:p w14:paraId="32F32B4A" w14:textId="77777777" w:rsidR="00842F05" w:rsidRPr="00216702" w:rsidRDefault="00842F05" w:rsidP="00D143E4">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2410" w:type="dxa"/>
          </w:tcPr>
          <w:p w14:paraId="35D0830F" w14:textId="77777777" w:rsidR="00842F05" w:rsidRPr="00216702" w:rsidRDefault="00842F05" w:rsidP="00D143E4">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Kvalitātes līmeņa vērtējums punktos</w:t>
            </w:r>
          </w:p>
        </w:tc>
        <w:tc>
          <w:tcPr>
            <w:tcW w:w="2409" w:type="dxa"/>
          </w:tcPr>
          <w:p w14:paraId="1B40B3BD" w14:textId="77777777" w:rsidR="00842F05" w:rsidRPr="00216702" w:rsidRDefault="00842F05" w:rsidP="00D143E4">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3685" w:type="dxa"/>
          </w:tcPr>
          <w:p w14:paraId="1C3C129C" w14:textId="77777777" w:rsidR="00842F05" w:rsidRPr="00216702" w:rsidRDefault="00842F05" w:rsidP="00D143E4">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1D3CD8" w:rsidRPr="001D3CD8" w14:paraId="08768BF1" w14:textId="77777777" w:rsidTr="00D143E4">
        <w:tc>
          <w:tcPr>
            <w:tcW w:w="4678" w:type="dxa"/>
          </w:tcPr>
          <w:p w14:paraId="44DEE65F" w14:textId="77777777" w:rsidR="001D3CD8" w:rsidRPr="00216702" w:rsidRDefault="001D3CD8" w:rsidP="001D3CD8">
            <w:pPr>
              <w:pStyle w:val="Sarakstarindkopa"/>
              <w:ind w:left="0"/>
              <w:jc w:val="both"/>
              <w:rPr>
                <w:rFonts w:ascii="Times New Roman" w:eastAsia="Times New Roman" w:hAnsi="Times New Roman" w:cs="Times New Roman"/>
                <w:bCs/>
                <w:lang w:val="lv-LV"/>
              </w:rPr>
            </w:pPr>
            <w:r w:rsidRPr="00216702">
              <w:rPr>
                <w:rFonts w:ascii="Times New Roman" w:hAnsi="Times New Roman" w:cs="Times New Roman"/>
                <w:bCs/>
                <w:lang w:val="lv-LV"/>
              </w:rPr>
              <w:t>Izglītības iestādes un izglītības programmas kvalitātes mērķi</w:t>
            </w:r>
          </w:p>
        </w:tc>
        <w:tc>
          <w:tcPr>
            <w:tcW w:w="2410" w:type="dxa"/>
          </w:tcPr>
          <w:p w14:paraId="3638B416" w14:textId="2BC4D7FD" w:rsidR="001D3CD8" w:rsidRPr="00B4486B" w:rsidRDefault="001D3CD8" w:rsidP="001D3CD8">
            <w:pPr>
              <w:pStyle w:val="Sarakstarindkopa"/>
              <w:ind w:left="0"/>
              <w:jc w:val="center"/>
              <w:rPr>
                <w:rFonts w:ascii="Times New Roman" w:eastAsia="Times New Roman" w:hAnsi="Times New Roman" w:cs="Times New Roman"/>
                <w:lang w:val="lv-LV"/>
              </w:rPr>
            </w:pPr>
            <w:r w:rsidRPr="00B4486B">
              <w:rPr>
                <w:rFonts w:ascii="Times New Roman" w:eastAsia="Times New Roman" w:hAnsi="Times New Roman" w:cs="Times New Roman"/>
                <w:lang w:val="lv-LV"/>
              </w:rPr>
              <w:t>3</w:t>
            </w:r>
          </w:p>
        </w:tc>
        <w:tc>
          <w:tcPr>
            <w:tcW w:w="2409" w:type="dxa"/>
          </w:tcPr>
          <w:p w14:paraId="38618736" w14:textId="5C848F86"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 xml:space="preserve">Izglītības iestādei ir sistēma optimālu mācību sasniegumu sasniegšanai </w:t>
            </w:r>
            <w:r w:rsidRPr="00255B03">
              <w:rPr>
                <w:rFonts w:ascii="Times New Roman" w:eastAsia="Times New Roman" w:hAnsi="Times New Roman" w:cs="Times New Roman"/>
                <w:lang w:val="lv-LV"/>
              </w:rPr>
              <w:lastRenderedPageBreak/>
              <w:t>izglītojamajiem ikdienas mācību procesā.</w:t>
            </w:r>
          </w:p>
        </w:tc>
        <w:tc>
          <w:tcPr>
            <w:tcW w:w="3685" w:type="dxa"/>
          </w:tcPr>
          <w:p w14:paraId="108CE695" w14:textId="0A8877ED"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lastRenderedPageBreak/>
              <w:t xml:space="preserve">Katrā mācību jomā noteikt mērķi mācību satura apguves rādītājiem.  Pilnveidot formātīvā vērtējuma </w:t>
            </w:r>
            <w:r w:rsidRPr="00255B03">
              <w:rPr>
                <w:rFonts w:ascii="Times New Roman" w:eastAsia="Times New Roman" w:hAnsi="Times New Roman" w:cs="Times New Roman"/>
                <w:lang w:val="lv-LV"/>
              </w:rPr>
              <w:lastRenderedPageBreak/>
              <w:t>pielietošanu skolēnu mācību sasniegumu uzlabošanai.</w:t>
            </w:r>
          </w:p>
        </w:tc>
      </w:tr>
      <w:tr w:rsidR="001D3CD8" w:rsidRPr="00DD3FFD" w14:paraId="57D49292" w14:textId="77777777" w:rsidTr="00D143E4">
        <w:tc>
          <w:tcPr>
            <w:tcW w:w="4678" w:type="dxa"/>
          </w:tcPr>
          <w:p w14:paraId="46E35DAA" w14:textId="77777777" w:rsidR="001D3CD8" w:rsidRPr="00216702" w:rsidRDefault="001D3CD8" w:rsidP="001D3CD8">
            <w:pPr>
              <w:pStyle w:val="Sarakstarindkopa"/>
              <w:ind w:left="0"/>
              <w:jc w:val="both"/>
              <w:rPr>
                <w:rFonts w:ascii="Times New Roman" w:eastAsia="Times New Roman" w:hAnsi="Times New Roman" w:cs="Times New Roman"/>
                <w:bCs/>
                <w:lang w:val="lv-LV"/>
              </w:rPr>
            </w:pPr>
            <w:r w:rsidRPr="00216702">
              <w:rPr>
                <w:rFonts w:ascii="Times New Roman" w:hAnsi="Times New Roman" w:cs="Times New Roman"/>
                <w:bCs/>
                <w:lang w:val="lv-LV"/>
              </w:rPr>
              <w:lastRenderedPageBreak/>
              <w:t>Izglītojamie uzlabo savus mācību rezultātus</w:t>
            </w:r>
          </w:p>
        </w:tc>
        <w:tc>
          <w:tcPr>
            <w:tcW w:w="2410" w:type="dxa"/>
          </w:tcPr>
          <w:p w14:paraId="1B8D16AE" w14:textId="4B698FF7" w:rsidR="001D3CD8" w:rsidRPr="00B4486B" w:rsidRDefault="001D3CD8" w:rsidP="001D3CD8">
            <w:pPr>
              <w:pStyle w:val="Sarakstarindkopa"/>
              <w:ind w:left="0"/>
              <w:jc w:val="center"/>
              <w:rPr>
                <w:rFonts w:ascii="Times New Roman" w:eastAsia="Times New Roman" w:hAnsi="Times New Roman" w:cs="Times New Roman"/>
                <w:lang w:val="lv-LV"/>
              </w:rPr>
            </w:pPr>
            <w:r w:rsidRPr="00B4486B">
              <w:rPr>
                <w:rFonts w:ascii="Times New Roman" w:eastAsia="Times New Roman" w:hAnsi="Times New Roman" w:cs="Times New Roman"/>
                <w:lang w:val="lv-LV"/>
              </w:rPr>
              <w:t>3</w:t>
            </w:r>
          </w:p>
        </w:tc>
        <w:tc>
          <w:tcPr>
            <w:tcW w:w="2409" w:type="dxa"/>
          </w:tcPr>
          <w:p w14:paraId="0EABD579" w14:textId="69029BC7" w:rsidR="001D3CD8" w:rsidRPr="00255B03" w:rsidRDefault="001D3CD8" w:rsidP="001D3CD8">
            <w:pPr>
              <w:pStyle w:val="Sarakstarindkopa"/>
              <w:ind w:left="0"/>
              <w:jc w:val="both"/>
              <w:rPr>
                <w:rFonts w:ascii="Times New Roman" w:eastAsia="Times New Roman" w:hAnsi="Times New Roman" w:cs="Times New Roman"/>
                <w:lang w:val="lv-LV"/>
              </w:rPr>
            </w:pPr>
          </w:p>
        </w:tc>
        <w:tc>
          <w:tcPr>
            <w:tcW w:w="3685" w:type="dxa"/>
          </w:tcPr>
          <w:p w14:paraId="712948A3" w14:textId="2F714AE3"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Pilnveidot izglītojamo zināšanu, prasmju un kompetenču diagnostikas sistēmu pārejos posmos (1.-3.klase, 4.-6.klase, 7.-9.klase).</w:t>
            </w:r>
          </w:p>
        </w:tc>
      </w:tr>
      <w:tr w:rsidR="001D3CD8" w:rsidRPr="00DD3FFD" w14:paraId="4C14A5DC" w14:textId="77777777" w:rsidTr="00D143E4">
        <w:tc>
          <w:tcPr>
            <w:tcW w:w="4678" w:type="dxa"/>
          </w:tcPr>
          <w:p w14:paraId="1107C089" w14:textId="77777777" w:rsidR="001D3CD8" w:rsidRPr="00216702" w:rsidRDefault="001D3CD8" w:rsidP="001D3CD8">
            <w:pPr>
              <w:pStyle w:val="Bezatstarpm"/>
              <w:rPr>
                <w:bCs/>
                <w:sz w:val="22"/>
                <w:szCs w:val="22"/>
                <w:lang w:val="lv-LV"/>
              </w:rPr>
            </w:pPr>
            <w:r w:rsidRPr="00216702">
              <w:rPr>
                <w:bCs/>
                <w:sz w:val="22"/>
                <w:szCs w:val="22"/>
                <w:lang w:val="lv-LV"/>
              </w:rPr>
              <w:t>Izglītības iestādē notiek mērķtiecīgs darbs, attīstot izglītojamajiem augstus sasniegumus</w:t>
            </w:r>
          </w:p>
        </w:tc>
        <w:tc>
          <w:tcPr>
            <w:tcW w:w="2410" w:type="dxa"/>
          </w:tcPr>
          <w:p w14:paraId="717204E9" w14:textId="399ED5E9" w:rsidR="001D3CD8" w:rsidRPr="00B4486B" w:rsidRDefault="001D3CD8" w:rsidP="001D3CD8">
            <w:pPr>
              <w:pStyle w:val="Sarakstarindkopa"/>
              <w:ind w:left="0"/>
              <w:jc w:val="center"/>
              <w:rPr>
                <w:rFonts w:ascii="Times New Roman" w:eastAsia="Times New Roman" w:hAnsi="Times New Roman" w:cs="Times New Roman"/>
                <w:lang w:val="lv-LV"/>
              </w:rPr>
            </w:pPr>
            <w:r w:rsidRPr="00B4486B">
              <w:rPr>
                <w:rFonts w:ascii="Times New Roman" w:eastAsia="Times New Roman" w:hAnsi="Times New Roman" w:cs="Times New Roman"/>
                <w:lang w:val="lv-LV"/>
              </w:rPr>
              <w:t>3</w:t>
            </w:r>
          </w:p>
        </w:tc>
        <w:tc>
          <w:tcPr>
            <w:tcW w:w="2409" w:type="dxa"/>
          </w:tcPr>
          <w:p w14:paraId="3E3340E0" w14:textId="77777777" w:rsidR="001D3CD8" w:rsidRPr="00255B03" w:rsidRDefault="001D3CD8" w:rsidP="001D3CD8">
            <w:pPr>
              <w:pStyle w:val="Sarakstarindkopa"/>
              <w:ind w:left="0"/>
              <w:jc w:val="both"/>
              <w:rPr>
                <w:rFonts w:ascii="Times New Roman" w:eastAsia="Times New Roman" w:hAnsi="Times New Roman" w:cs="Times New Roman"/>
                <w:lang w:val="lv-LV"/>
              </w:rPr>
            </w:pPr>
          </w:p>
        </w:tc>
        <w:tc>
          <w:tcPr>
            <w:tcW w:w="3685" w:type="dxa"/>
          </w:tcPr>
          <w:p w14:paraId="4F4CB04F" w14:textId="0E782662"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 xml:space="preserve">Izstrādāt sistēmu izglītojamo augstu sasniegumu attīstīšanas veicināšanai. </w:t>
            </w:r>
          </w:p>
        </w:tc>
      </w:tr>
      <w:tr w:rsidR="001D3CD8" w:rsidRPr="00DD3FFD" w14:paraId="2E827B1F" w14:textId="77777777" w:rsidTr="00D143E4">
        <w:tc>
          <w:tcPr>
            <w:tcW w:w="4678" w:type="dxa"/>
          </w:tcPr>
          <w:p w14:paraId="4F2BB69F" w14:textId="77777777" w:rsidR="001D3CD8" w:rsidRPr="00216702" w:rsidRDefault="001D3CD8" w:rsidP="001D3CD8">
            <w:pPr>
              <w:pStyle w:val="Sarakstarindkopa"/>
              <w:ind w:left="0"/>
              <w:jc w:val="both"/>
              <w:rPr>
                <w:rFonts w:ascii="Times New Roman" w:eastAsia="Times New Roman" w:hAnsi="Times New Roman" w:cs="Times New Roman"/>
                <w:bCs/>
                <w:lang w:val="lv-LV"/>
              </w:rPr>
            </w:pPr>
            <w:r w:rsidRPr="00216702">
              <w:rPr>
                <w:rFonts w:ascii="Times New Roman" w:hAnsi="Times New Roman" w:cs="Times New Roman"/>
                <w:bCs/>
                <w:lang w:val="lv-LV"/>
              </w:rPr>
              <w:t>Izglītības iestādē notiek mērķtiecīgs audzināšanas darbs</w:t>
            </w:r>
          </w:p>
        </w:tc>
        <w:tc>
          <w:tcPr>
            <w:tcW w:w="2410" w:type="dxa"/>
          </w:tcPr>
          <w:p w14:paraId="5B09D976" w14:textId="1D810CAF" w:rsidR="001D3CD8" w:rsidRPr="00B4486B" w:rsidRDefault="001D3CD8" w:rsidP="001D3CD8">
            <w:pPr>
              <w:pStyle w:val="Sarakstarindkopa"/>
              <w:ind w:left="0"/>
              <w:jc w:val="center"/>
              <w:rPr>
                <w:rFonts w:ascii="Times New Roman" w:eastAsia="Times New Roman" w:hAnsi="Times New Roman" w:cs="Times New Roman"/>
                <w:lang w:val="lv-LV"/>
              </w:rPr>
            </w:pPr>
            <w:r w:rsidRPr="00B4486B">
              <w:rPr>
                <w:rFonts w:ascii="Times New Roman" w:eastAsia="Times New Roman" w:hAnsi="Times New Roman" w:cs="Times New Roman"/>
                <w:lang w:val="lv-LV"/>
              </w:rPr>
              <w:t>3</w:t>
            </w:r>
          </w:p>
        </w:tc>
        <w:tc>
          <w:tcPr>
            <w:tcW w:w="2409" w:type="dxa"/>
          </w:tcPr>
          <w:p w14:paraId="23E86CB2" w14:textId="2B174160"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Izglītības iestādē ir noteiktas audzināšanas da</w:t>
            </w:r>
            <w:r w:rsidR="00177F52">
              <w:rPr>
                <w:rFonts w:ascii="Times New Roman" w:eastAsia="Times New Roman" w:hAnsi="Times New Roman" w:cs="Times New Roman"/>
                <w:lang w:val="lv-LV"/>
              </w:rPr>
              <w:t>rba prioritātes, ir izstrādāta a</w:t>
            </w:r>
            <w:r w:rsidRPr="00255B03">
              <w:rPr>
                <w:rFonts w:ascii="Times New Roman" w:eastAsia="Times New Roman" w:hAnsi="Times New Roman" w:cs="Times New Roman"/>
                <w:lang w:val="lv-LV"/>
              </w:rPr>
              <w:t>udzināšanas darba programma, kuras rezultātā izglītojamie ikdienas izglītības procesā un ārpusstundu aktivitātēs apgūst pilsoniskās līdzdalības pieredzi.</w:t>
            </w:r>
          </w:p>
        </w:tc>
        <w:tc>
          <w:tcPr>
            <w:tcW w:w="3685" w:type="dxa"/>
          </w:tcPr>
          <w:p w14:paraId="269EA090" w14:textId="3C9C496F" w:rsidR="001D3CD8" w:rsidRPr="00255B03" w:rsidRDefault="001D3CD8" w:rsidP="001D3CD8">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Izstr</w:t>
            </w:r>
            <w:r w:rsidR="00177F52">
              <w:rPr>
                <w:rFonts w:ascii="Times New Roman" w:eastAsia="Times New Roman" w:hAnsi="Times New Roman" w:cs="Times New Roman"/>
                <w:lang w:val="lv-LV"/>
              </w:rPr>
              <w:t>ādāt jaunu izglītības iestādes a</w:t>
            </w:r>
            <w:r w:rsidRPr="00255B03">
              <w:rPr>
                <w:rFonts w:ascii="Times New Roman" w:eastAsia="Times New Roman" w:hAnsi="Times New Roman" w:cs="Times New Roman"/>
                <w:lang w:val="lv-LV"/>
              </w:rPr>
              <w:t>udzināšanas darba programmu, iesaistot visas mērķgrupas.</w:t>
            </w:r>
          </w:p>
        </w:tc>
      </w:tr>
    </w:tbl>
    <w:p w14:paraId="5EBA20B0" w14:textId="77777777" w:rsidR="00842F05" w:rsidRPr="002213B6" w:rsidRDefault="00842F05" w:rsidP="00842F05">
      <w:pPr>
        <w:spacing w:after="0" w:line="240" w:lineRule="auto"/>
        <w:jc w:val="both"/>
        <w:rPr>
          <w:rFonts w:ascii="Times New Roman" w:eastAsia="Times New Roman" w:hAnsi="Times New Roman" w:cs="Times New Roman"/>
          <w:sz w:val="24"/>
          <w:szCs w:val="24"/>
          <w:lang w:val="lv-LV"/>
        </w:rPr>
      </w:pPr>
    </w:p>
    <w:p w14:paraId="2584E445" w14:textId="77777777" w:rsidR="00842F05" w:rsidRPr="00216702"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 xml:space="preserve"> </w:t>
      </w:r>
      <w:r w:rsidRPr="00216702">
        <w:rPr>
          <w:rFonts w:ascii="Times New Roman" w:eastAsia="Times New Roman" w:hAnsi="Times New Roman" w:cs="Times New Roman"/>
          <w:b/>
          <w:bCs/>
          <w:i/>
          <w:iCs/>
          <w:sz w:val="24"/>
          <w:szCs w:val="24"/>
          <w:lang w:val="lv-LV"/>
        </w:rPr>
        <w:t>2-3 galvenie apkopotie secinājumi turpmākajam darbam par visu kritēriju</w:t>
      </w:r>
      <w:r>
        <w:rPr>
          <w:rFonts w:ascii="Times New Roman" w:eastAsia="Times New Roman" w:hAnsi="Times New Roman" w:cs="Times New Roman"/>
          <w:b/>
          <w:bCs/>
          <w:i/>
          <w:iCs/>
          <w:sz w:val="24"/>
          <w:szCs w:val="24"/>
          <w:lang w:val="lv-LV"/>
        </w:rPr>
        <w:t>.</w:t>
      </w:r>
    </w:p>
    <w:p w14:paraId="7635E6DB" w14:textId="3BB53A10" w:rsidR="00842F05" w:rsidRPr="006376EA" w:rsidRDefault="006376EA" w:rsidP="006376EA">
      <w:pPr>
        <w:spacing w:after="0" w:line="240" w:lineRule="auto"/>
        <w:ind w:left="360"/>
        <w:jc w:val="both"/>
        <w:rPr>
          <w:rFonts w:ascii="Times New Roman" w:eastAsia="Times New Roman" w:hAnsi="Times New Roman" w:cs="Times New Roman"/>
          <w:sz w:val="24"/>
          <w:szCs w:val="24"/>
          <w:lang w:val="lv-LV"/>
        </w:rPr>
      </w:pPr>
      <w:r w:rsidRPr="006376EA">
        <w:rPr>
          <w:rFonts w:ascii="Times New Roman" w:eastAsia="Times New Roman" w:hAnsi="Times New Roman" w:cs="Times New Roman"/>
          <w:sz w:val="24"/>
          <w:szCs w:val="24"/>
          <w:lang w:val="lv-LV"/>
        </w:rPr>
        <w:t>Pilnveidot formātīvā vērtējuma pielietošanu skolēnu mācību sasniegumu uzlabošanai. Izstrādāt sistēmu izglītojamo augstu sasniegumu attīstīšanas veicināšanai. Katrā mācību jomā noteikt mērķi mācību satura apguves rādītājiem. Pilnveidot izglītojamo zināšanu, prasmju un kompetenču diagnostikas sistēmu pārejos posmos (1.-3.klase, 4.-6.klase, 7.-9.</w:t>
      </w:r>
      <w:r w:rsidR="00177F52">
        <w:rPr>
          <w:rFonts w:ascii="Times New Roman" w:eastAsia="Times New Roman" w:hAnsi="Times New Roman" w:cs="Times New Roman"/>
          <w:sz w:val="24"/>
          <w:szCs w:val="24"/>
          <w:lang w:val="lv-LV"/>
        </w:rPr>
        <w:t>klase). Izstrādāt jaunu skolas a</w:t>
      </w:r>
      <w:r w:rsidRPr="006376EA">
        <w:rPr>
          <w:rFonts w:ascii="Times New Roman" w:eastAsia="Times New Roman" w:hAnsi="Times New Roman" w:cs="Times New Roman"/>
          <w:sz w:val="24"/>
          <w:szCs w:val="24"/>
          <w:lang w:val="lv-LV"/>
        </w:rPr>
        <w:t>udzināšanas darba programmu, iesaistot visas mērķgrupas.</w:t>
      </w:r>
    </w:p>
    <w:p w14:paraId="41C26272" w14:textId="77777777" w:rsidR="00CA38B1" w:rsidRPr="002213B6" w:rsidRDefault="00CA38B1" w:rsidP="00842F05">
      <w:pPr>
        <w:spacing w:after="0" w:line="240" w:lineRule="auto"/>
        <w:jc w:val="both"/>
        <w:rPr>
          <w:rFonts w:ascii="Times New Roman" w:eastAsia="Times New Roman" w:hAnsi="Times New Roman" w:cs="Times New Roman"/>
          <w:sz w:val="24"/>
          <w:szCs w:val="24"/>
          <w:lang w:val="lv-LV"/>
        </w:rPr>
      </w:pPr>
    </w:p>
    <w:p w14:paraId="7CA9D0F2" w14:textId="77777777" w:rsidR="00842F05" w:rsidRPr="00216702" w:rsidRDefault="00842F05" w:rsidP="00020E39">
      <w:pPr>
        <w:pStyle w:val="Sarakstarindkopa"/>
        <w:numPr>
          <w:ilvl w:val="0"/>
          <w:numId w:val="4"/>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“Vienlīdzība un iekļaušana” kvantitatīvais un kvalitatīvais izvērtējums</w:t>
      </w:r>
    </w:p>
    <w:p w14:paraId="19C1D2B2" w14:textId="77777777" w:rsidR="00842F05" w:rsidRPr="00216702" w:rsidRDefault="00842F05" w:rsidP="00842F05">
      <w:pPr>
        <w:pStyle w:val="Sarakstarindkopa"/>
        <w:spacing w:after="0" w:line="240" w:lineRule="auto"/>
        <w:jc w:val="both"/>
        <w:rPr>
          <w:rFonts w:ascii="Times New Roman" w:hAnsi="Times New Roman" w:cs="Times New Roman"/>
          <w:b/>
          <w:bCs/>
          <w:sz w:val="24"/>
          <w:szCs w:val="24"/>
          <w:lang w:val="lv-LV"/>
        </w:rPr>
      </w:pPr>
    </w:p>
    <w:p w14:paraId="4FAB3B10" w14:textId="77777777" w:rsidR="006376EA"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2A7A4B">
        <w:rPr>
          <w:rFonts w:ascii="Times New Roman" w:hAnsi="Times New Roman" w:cs="Times New Roman"/>
          <w:b/>
          <w:bCs/>
          <w:i/>
          <w:iCs/>
          <w:sz w:val="24"/>
          <w:szCs w:val="24"/>
          <w:lang w:val="lv-LV"/>
        </w:rPr>
        <w:t xml:space="preserve"> Izglītības iestādes </w:t>
      </w:r>
      <w:r>
        <w:rPr>
          <w:rFonts w:ascii="Times New Roman" w:hAnsi="Times New Roman" w:cs="Times New Roman"/>
          <w:b/>
          <w:bCs/>
          <w:i/>
          <w:iCs/>
          <w:sz w:val="24"/>
          <w:szCs w:val="24"/>
          <w:lang w:val="lv-LV"/>
        </w:rPr>
        <w:t>1-2 secinājumi par anketēšanā iegūtajiem datiem, salīdzinot ar kvalitātes līmeņa aprakstā doto informāciju</w:t>
      </w:r>
    </w:p>
    <w:p w14:paraId="2C112077" w14:textId="77777777" w:rsidR="00255B03" w:rsidRDefault="001D3CD8" w:rsidP="00255B03">
      <w:pPr>
        <w:spacing w:after="0" w:line="240" w:lineRule="auto"/>
        <w:ind w:left="360"/>
        <w:jc w:val="both"/>
        <w:rPr>
          <w:rFonts w:ascii="Times New Roman" w:hAnsi="Times New Roman" w:cs="Times New Roman"/>
          <w:b/>
          <w:bCs/>
          <w:i/>
          <w:iCs/>
          <w:sz w:val="24"/>
          <w:szCs w:val="24"/>
          <w:lang w:val="lv-LV"/>
        </w:rPr>
      </w:pPr>
      <w:r w:rsidRPr="00255B03">
        <w:rPr>
          <w:rFonts w:ascii="Times New Roman" w:eastAsia="Times New Roman" w:hAnsi="Times New Roman" w:cs="Times New Roman"/>
          <w:bCs/>
          <w:iCs/>
          <w:sz w:val="24"/>
          <w:szCs w:val="24"/>
          <w:lang w:val="lv-LV"/>
        </w:rPr>
        <w:t>Veicot kritērija “Vienlīdzība un iekļaušana” pašvērtējumu, izmantojot kvalitātes vērtēšanas metodi “</w:t>
      </w:r>
      <w:r w:rsidR="00255B03">
        <w:rPr>
          <w:rFonts w:ascii="Times New Roman" w:eastAsia="Times New Roman" w:hAnsi="Times New Roman" w:cs="Times New Roman"/>
          <w:bCs/>
          <w:iCs/>
          <w:sz w:val="24"/>
          <w:szCs w:val="24"/>
          <w:lang w:val="lv-LV"/>
        </w:rPr>
        <w:t>Anketē</w:t>
      </w:r>
      <w:r w:rsidRPr="00255B03">
        <w:rPr>
          <w:rFonts w:ascii="Times New Roman" w:eastAsia="Times New Roman" w:hAnsi="Times New Roman" w:cs="Times New Roman"/>
          <w:bCs/>
          <w:iCs/>
          <w:sz w:val="24"/>
          <w:szCs w:val="24"/>
          <w:lang w:val="lv-LV"/>
        </w:rPr>
        <w:t xml:space="preserve">šana”, secināts, ka </w:t>
      </w:r>
      <w:r w:rsidRPr="00255B03">
        <w:rPr>
          <w:rFonts w:ascii="Times New Roman" w:hAnsi="Times New Roman" w:cs="Times New Roman"/>
          <w:sz w:val="24"/>
          <w:szCs w:val="24"/>
          <w:lang w:val="lv-LV"/>
        </w:rPr>
        <w:t>g</w:t>
      </w:r>
      <w:r w:rsidR="0084515A" w:rsidRPr="00255B03">
        <w:rPr>
          <w:rFonts w:ascii="Times New Roman" w:hAnsi="Times New Roman" w:cs="Times New Roman"/>
          <w:sz w:val="24"/>
          <w:szCs w:val="24"/>
          <w:lang w:val="lv-LV"/>
        </w:rPr>
        <w:t xml:space="preserve">andrīz visi (94%) skolēni jūtas piederīgi savai skolai. Visvairāk viņiem skolā patīk sakoptas un gaišas telpas, skola atrodas vistuvāk mājām, daudz kopīgu skolas un klases ārpusskolas pasākumu, datori un citas tehnoloģijas ir pieejamas mācībām, pedagogu attieksme. Visi (100%) pedagogi anketās norāda, ka skolā tiek nodrošināta iekļaujošā izglītība, un kā būtiskākos pierādījumus tam min, ka skolā ir nodrošinātas vienādas izglītības iespējas visiem, nodrošināta individuālā pieeja katram bērnam. Savukārt vecāku atbildes liecina, ka  daudzi no viņiem par iekļaujošo izglītību neko nevar atbildēt. 90% pedagogu atzīmē, ka skolā nav manīti diskriminācijas gadījumi, komentārā norāda, ka mēs esam maza lauku skola un visi skolēni ir draudzīgi. 68%  vecāku anketās apgalvo, ka skolā nav manīti diskriminācijas gadījumi, 14% vecāku norādīja, ka diskriminācijas gadījumi ir saistīti ar ģimenes </w:t>
      </w:r>
      <w:r w:rsidR="0084515A" w:rsidRPr="00255B03">
        <w:rPr>
          <w:rFonts w:ascii="Times New Roman" w:hAnsi="Times New Roman" w:cs="Times New Roman"/>
          <w:sz w:val="24"/>
          <w:szCs w:val="24"/>
          <w:lang w:val="lv-LV"/>
        </w:rPr>
        <w:lastRenderedPageBreak/>
        <w:t>ienākumu līmeņi, 9% - izglītības līmeņa dēļ. Komentārā viens no vecākiem norādīja, ka diskriminācijas gadījums ir saistīts ar ārējo izskatu.</w:t>
      </w:r>
      <w:r w:rsidR="00255B03">
        <w:rPr>
          <w:rFonts w:ascii="Times New Roman" w:hAnsi="Times New Roman" w:cs="Times New Roman"/>
          <w:b/>
          <w:bCs/>
          <w:i/>
          <w:iCs/>
          <w:sz w:val="24"/>
          <w:szCs w:val="24"/>
          <w:lang w:val="lv-LV"/>
        </w:rPr>
        <w:t xml:space="preserve"> </w:t>
      </w:r>
    </w:p>
    <w:p w14:paraId="51C66281" w14:textId="47EF4070" w:rsidR="00842F05" w:rsidRPr="00255B03" w:rsidRDefault="00255B03" w:rsidP="00255B03">
      <w:pPr>
        <w:spacing w:after="0" w:line="240" w:lineRule="auto"/>
        <w:ind w:left="360"/>
        <w:jc w:val="both"/>
        <w:rPr>
          <w:rFonts w:ascii="Times New Roman" w:hAnsi="Times New Roman" w:cs="Times New Roman"/>
          <w:bCs/>
          <w:iCs/>
          <w:sz w:val="24"/>
          <w:szCs w:val="24"/>
          <w:lang w:val="lv-LV"/>
        </w:rPr>
      </w:pPr>
      <w:r w:rsidRPr="00255B03">
        <w:rPr>
          <w:rFonts w:ascii="Times New Roman" w:hAnsi="Times New Roman" w:cs="Times New Roman"/>
          <w:bCs/>
          <w:iCs/>
          <w:sz w:val="24"/>
          <w:szCs w:val="24"/>
          <w:lang w:val="lv-LV"/>
        </w:rPr>
        <w:t>I</w:t>
      </w:r>
      <w:r w:rsidRPr="00255B03">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Sarunas</w:t>
      </w:r>
      <w:r w:rsidRPr="00255B03">
        <w:rPr>
          <w:rFonts w:ascii="Times New Roman" w:eastAsia="Times New Roman" w:hAnsi="Times New Roman" w:cs="Times New Roman"/>
          <w:bCs/>
          <w:iCs/>
          <w:sz w:val="24"/>
          <w:szCs w:val="24"/>
          <w:lang w:val="lv-LV"/>
        </w:rPr>
        <w:t>”</w:t>
      </w:r>
      <w:r>
        <w:rPr>
          <w:rFonts w:ascii="Times New Roman" w:eastAsia="Times New Roman" w:hAnsi="Times New Roman" w:cs="Times New Roman"/>
          <w:bCs/>
          <w:iCs/>
          <w:sz w:val="24"/>
          <w:szCs w:val="24"/>
          <w:lang w:val="lv-LV"/>
        </w:rPr>
        <w:t>, konstatēts</w:t>
      </w:r>
      <w:r w:rsidRPr="00255B03">
        <w:rPr>
          <w:rFonts w:ascii="Times New Roman" w:eastAsia="Times New Roman" w:hAnsi="Times New Roman" w:cs="Times New Roman"/>
          <w:bCs/>
          <w:iCs/>
          <w:sz w:val="24"/>
          <w:szCs w:val="24"/>
          <w:lang w:val="lv-LV"/>
        </w:rPr>
        <w:t>, ka</w:t>
      </w:r>
      <w:r w:rsidR="003C2986">
        <w:rPr>
          <w:rFonts w:ascii="Times New Roman" w:eastAsia="Times New Roman" w:hAnsi="Times New Roman" w:cs="Times New Roman"/>
          <w:bCs/>
          <w:iCs/>
          <w:sz w:val="24"/>
          <w:szCs w:val="24"/>
          <w:lang w:val="lv-LV"/>
        </w:rPr>
        <w:t xml:space="preserve"> visiem pedagogiem, atbalsta personālam ir vienota izpratne par vienlīdzību un iekļaušanu. 100% pedagogi apgalvo, ka skolā nav sastopama diskriminācija, ksenofobija vai cita veida neiecietība. Izglītības iestāde nodrošina katra izglītojamā izaugsmi neatkarīgi no sociālekonomiskajiem apstākļiem u.c. aspektiem.</w:t>
      </w:r>
      <w:r w:rsidR="003B651C">
        <w:rPr>
          <w:rFonts w:ascii="Times New Roman" w:eastAsia="Times New Roman" w:hAnsi="Times New Roman" w:cs="Times New Roman"/>
          <w:bCs/>
          <w:iCs/>
          <w:sz w:val="24"/>
          <w:szCs w:val="24"/>
          <w:lang w:val="lv-LV"/>
        </w:rPr>
        <w:t xml:space="preserve"> Daudzi pedagogi atzīst, ka nepieciešams pilnveidot datu un informācijas uzkrāšanu katra izglītojamā izaugsmes izvērtējumam.</w:t>
      </w:r>
    </w:p>
    <w:p w14:paraId="26894750" w14:textId="77777777" w:rsidR="00255B03" w:rsidRDefault="00255B03" w:rsidP="00255B03">
      <w:pPr>
        <w:pStyle w:val="Sarakstarindkopa"/>
        <w:spacing w:after="0" w:line="240" w:lineRule="auto"/>
        <w:jc w:val="both"/>
        <w:rPr>
          <w:rFonts w:ascii="Times New Roman" w:eastAsia="Times New Roman" w:hAnsi="Times New Roman" w:cs="Times New Roman"/>
          <w:b/>
          <w:bCs/>
          <w:i/>
          <w:iCs/>
          <w:sz w:val="24"/>
          <w:szCs w:val="24"/>
          <w:lang w:val="lv-LV"/>
        </w:rPr>
      </w:pPr>
    </w:p>
    <w:p w14:paraId="1B061E4A" w14:textId="262929BE" w:rsidR="00FC2E89" w:rsidRDefault="00255B03" w:rsidP="003C2986">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842F05" w:rsidRPr="002A7A4B">
        <w:rPr>
          <w:rFonts w:ascii="Times New Roman" w:eastAsia="Times New Roman" w:hAnsi="Times New Roman" w:cs="Times New Roman"/>
          <w:b/>
          <w:bCs/>
          <w:i/>
          <w:iCs/>
          <w:sz w:val="24"/>
          <w:szCs w:val="24"/>
          <w:lang w:val="lv-LV"/>
        </w:rPr>
        <w:t xml:space="preserve">Pašvērtēšanā izmantotā kvalitātes vērtēšanas metode (-es): </w:t>
      </w:r>
      <w:r>
        <w:rPr>
          <w:rFonts w:ascii="Times New Roman" w:eastAsia="Times New Roman" w:hAnsi="Times New Roman" w:cs="Times New Roman"/>
          <w:b/>
          <w:bCs/>
          <w:i/>
          <w:iCs/>
          <w:sz w:val="24"/>
          <w:szCs w:val="24"/>
          <w:lang w:val="lv-LV"/>
        </w:rPr>
        <w:t>Anketēšana, sarunas.</w:t>
      </w:r>
    </w:p>
    <w:p w14:paraId="143325E2" w14:textId="77777777" w:rsidR="003C2986" w:rsidRPr="003C2986" w:rsidRDefault="003C2986" w:rsidP="003C2986">
      <w:pPr>
        <w:pStyle w:val="Sarakstarindkopa"/>
        <w:spacing w:after="0" w:line="240" w:lineRule="auto"/>
        <w:jc w:val="both"/>
        <w:rPr>
          <w:rFonts w:ascii="Times New Roman" w:eastAsia="Times New Roman" w:hAnsi="Times New Roman" w:cs="Times New Roman"/>
          <w:b/>
          <w:bCs/>
          <w:i/>
          <w:iCs/>
          <w:sz w:val="24"/>
          <w:szCs w:val="24"/>
          <w:lang w:val="lv-LV"/>
        </w:rPr>
      </w:pPr>
    </w:p>
    <w:p w14:paraId="4A549DBD" w14:textId="77777777" w:rsidR="00FC2E89" w:rsidRPr="00CA38B1" w:rsidRDefault="00FC2E89" w:rsidP="00FC2E89">
      <w:pPr>
        <w:spacing w:after="0" w:line="240" w:lineRule="auto"/>
        <w:ind w:firstLine="360"/>
        <w:jc w:val="both"/>
        <w:rPr>
          <w:rFonts w:ascii="Times New Roman" w:eastAsia="Times New Roman" w:hAnsi="Times New Roman" w:cs="Times New Roman"/>
          <w:b/>
          <w:bCs/>
          <w:i/>
          <w:iCs/>
          <w:sz w:val="24"/>
          <w:szCs w:val="24"/>
          <w:lang w:val="lv-LV"/>
        </w:rPr>
      </w:pPr>
      <w:r w:rsidRPr="00CA38B1">
        <w:rPr>
          <w:rFonts w:ascii="Times New Roman" w:eastAsia="Times New Roman" w:hAnsi="Times New Roman" w:cs="Times New Roman"/>
          <w:b/>
          <w:bCs/>
          <w:i/>
          <w:iCs/>
          <w:sz w:val="24"/>
          <w:szCs w:val="24"/>
          <w:lang w:val="lv-LV"/>
        </w:rPr>
        <w:t>Vispārējā pamatizglītība un vispārējā vidējā izglītība</w:t>
      </w:r>
      <w:r>
        <w:rPr>
          <w:rFonts w:ascii="Times New Roman" w:eastAsia="Times New Roman" w:hAnsi="Times New Roman" w:cs="Times New Roman"/>
          <w:b/>
          <w:bCs/>
          <w:i/>
          <w:iCs/>
          <w:sz w:val="24"/>
          <w:szCs w:val="24"/>
          <w:lang w:val="lv-LV"/>
        </w:rPr>
        <w:t>, pirmsskolas izglītības programmas un speciālās izglītības programmas</w:t>
      </w:r>
    </w:p>
    <w:p w14:paraId="08BA912F" w14:textId="4A8F64E4" w:rsidR="00842F05" w:rsidRDefault="00842F05" w:rsidP="00842F05">
      <w:pPr>
        <w:spacing w:after="0" w:line="240" w:lineRule="auto"/>
        <w:jc w:val="both"/>
        <w:rPr>
          <w:rFonts w:ascii="Times New Roman" w:eastAsia="Times New Roman" w:hAnsi="Times New Roman" w:cs="Times New Roman"/>
          <w:sz w:val="24"/>
          <w:szCs w:val="24"/>
          <w:lang w:val="lv-LV"/>
        </w:rPr>
      </w:pPr>
    </w:p>
    <w:p w14:paraId="25FA1392" w14:textId="1877C976" w:rsidR="003C2986" w:rsidRPr="00B03D46" w:rsidRDefault="00842F05" w:rsidP="00B03D46">
      <w:pPr>
        <w:pStyle w:val="Sarakstarindkopa"/>
        <w:numPr>
          <w:ilvl w:val="1"/>
          <w:numId w:val="4"/>
        </w:numPr>
        <w:spacing w:after="0" w:line="240" w:lineRule="auto"/>
        <w:jc w:val="both"/>
        <w:rPr>
          <w:rFonts w:ascii="Times New Roman" w:hAnsi="Times New Roman" w:cs="Times New Roman"/>
          <w:sz w:val="24"/>
          <w:szCs w:val="24"/>
          <w:lang w:val="lv-LV"/>
        </w:rPr>
      </w:pPr>
      <w:r w:rsidRPr="003C2986">
        <w:rPr>
          <w:rFonts w:ascii="Times New Roman" w:eastAsia="Times New Roman" w:hAnsi="Times New Roman" w:cs="Times New Roman"/>
          <w:b/>
          <w:bCs/>
          <w:i/>
          <w:iCs/>
          <w:sz w:val="24"/>
          <w:szCs w:val="24"/>
          <w:lang w:val="lv-LV"/>
        </w:rPr>
        <w:t xml:space="preserve">Kritērija “Vienlīdzība un iekļaušana” pašvērtēšanā iegūtais rezultāts atbilst kvalitātes vērtējuma līmenim </w:t>
      </w:r>
      <w:r w:rsidR="003C2986" w:rsidRPr="003C2986">
        <w:rPr>
          <w:rFonts w:ascii="Times New Roman" w:eastAsia="Times New Roman" w:hAnsi="Times New Roman" w:cs="Times New Roman"/>
          <w:b/>
          <w:bCs/>
          <w:i/>
          <w:iCs/>
          <w:sz w:val="24"/>
          <w:szCs w:val="24"/>
          <w:lang w:val="lv-LV"/>
        </w:rPr>
        <w:t xml:space="preserve">Labi. </w:t>
      </w:r>
    </w:p>
    <w:tbl>
      <w:tblPr>
        <w:tblStyle w:val="Reatabula"/>
        <w:tblW w:w="13182" w:type="dxa"/>
        <w:jc w:val="center"/>
        <w:tblLook w:val="04A0" w:firstRow="1" w:lastRow="0" w:firstColumn="1" w:lastColumn="0" w:noHBand="0" w:noVBand="1"/>
      </w:tblPr>
      <w:tblGrid>
        <w:gridCol w:w="4678"/>
        <w:gridCol w:w="2410"/>
        <w:gridCol w:w="2409"/>
        <w:gridCol w:w="3685"/>
      </w:tblGrid>
      <w:tr w:rsidR="00842F05" w:rsidRPr="002A7A4B" w14:paraId="17A6BB66" w14:textId="77777777" w:rsidTr="00D143E4">
        <w:trPr>
          <w:jc w:val="center"/>
        </w:trPr>
        <w:tc>
          <w:tcPr>
            <w:tcW w:w="4678" w:type="dxa"/>
          </w:tcPr>
          <w:p w14:paraId="1222007B" w14:textId="77777777" w:rsidR="00842F05" w:rsidRPr="002A7A4B" w:rsidRDefault="00842F05" w:rsidP="00D143E4">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Rezultatīvā rādītāja nosaukums</w:t>
            </w:r>
          </w:p>
        </w:tc>
        <w:tc>
          <w:tcPr>
            <w:tcW w:w="2410" w:type="dxa"/>
          </w:tcPr>
          <w:p w14:paraId="3D792CE0" w14:textId="77777777" w:rsidR="00842F05" w:rsidRPr="002A7A4B" w:rsidRDefault="00842F05" w:rsidP="00D143E4">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Kvalitātes līme</w:t>
            </w:r>
            <w:r>
              <w:rPr>
                <w:rFonts w:ascii="Times New Roman" w:eastAsia="Times New Roman" w:hAnsi="Times New Roman" w:cs="Times New Roman"/>
                <w:lang w:val="lv-LV"/>
              </w:rPr>
              <w:t xml:space="preserve">ņa </w:t>
            </w:r>
            <w:r w:rsidRPr="002A7A4B">
              <w:rPr>
                <w:rFonts w:ascii="Times New Roman" w:eastAsia="Times New Roman" w:hAnsi="Times New Roman" w:cs="Times New Roman"/>
                <w:lang w:val="lv-LV"/>
              </w:rPr>
              <w:t>vērtējums punktos</w:t>
            </w:r>
          </w:p>
        </w:tc>
        <w:tc>
          <w:tcPr>
            <w:tcW w:w="2409" w:type="dxa"/>
          </w:tcPr>
          <w:p w14:paraId="6CBB5E12" w14:textId="77777777" w:rsidR="00842F05" w:rsidRPr="002A7A4B" w:rsidRDefault="00842F05" w:rsidP="00D143E4">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Stiprās puses</w:t>
            </w:r>
          </w:p>
        </w:tc>
        <w:tc>
          <w:tcPr>
            <w:tcW w:w="3685" w:type="dxa"/>
          </w:tcPr>
          <w:p w14:paraId="6B14CA6E" w14:textId="77777777" w:rsidR="00842F05" w:rsidRPr="002A7A4B" w:rsidRDefault="00842F05" w:rsidP="00D143E4">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Turpmākās attīstības vajadzības</w:t>
            </w:r>
          </w:p>
        </w:tc>
      </w:tr>
      <w:tr w:rsidR="00D26C76" w:rsidRPr="00DD3FFD" w14:paraId="225EE074" w14:textId="77777777" w:rsidTr="00D143E4">
        <w:trPr>
          <w:jc w:val="center"/>
        </w:trPr>
        <w:tc>
          <w:tcPr>
            <w:tcW w:w="4678" w:type="dxa"/>
          </w:tcPr>
          <w:p w14:paraId="726FFF02" w14:textId="77777777" w:rsidR="00D26C76" w:rsidRPr="002A7A4B" w:rsidRDefault="00D26C76" w:rsidP="00D26C76">
            <w:pPr>
              <w:jc w:val="both"/>
              <w:rPr>
                <w:rFonts w:ascii="Times New Roman" w:hAnsi="Times New Roman" w:cs="Times New Roman"/>
                <w:bCs/>
                <w:lang w:val="lv-LV"/>
              </w:rPr>
            </w:pPr>
            <w:r w:rsidRPr="002A7A4B">
              <w:rPr>
                <w:rFonts w:ascii="Times New Roman" w:hAnsi="Times New Roman" w:cs="Times New Roman"/>
                <w:bCs/>
                <w:lang w:val="lv-LV"/>
              </w:rPr>
              <w:t>Izglītības iestādes izveidotā sistēma iekļaujošas mācību vides nodrošināšanai un vienlīdzīgas attieksmes organizācijas kultūras ieviešanai</w:t>
            </w:r>
          </w:p>
        </w:tc>
        <w:tc>
          <w:tcPr>
            <w:tcW w:w="2410" w:type="dxa"/>
          </w:tcPr>
          <w:p w14:paraId="4D96F074" w14:textId="0D7914FA" w:rsidR="00D26C76" w:rsidRPr="002A7A4B" w:rsidRDefault="00D26C76" w:rsidP="00D26C76">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32936E61" w14:textId="25B936D8" w:rsidR="00D26C76" w:rsidRPr="00255B03" w:rsidRDefault="00D26C76" w:rsidP="00D26C76">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Izglītības iestādē administrācijai, atbalsta personālam un pedagogiem un ir vienota izpratne par vienlīdzību un iekļaušanu. Izglītības iestādē nav sastopama diskriminācija vai cita veida neiecietība.</w:t>
            </w:r>
          </w:p>
        </w:tc>
        <w:tc>
          <w:tcPr>
            <w:tcW w:w="3685" w:type="dxa"/>
          </w:tcPr>
          <w:p w14:paraId="15DDD460" w14:textId="77777777" w:rsidR="00D26C76" w:rsidRPr="00255B03" w:rsidRDefault="00D26C76" w:rsidP="00D26C76">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Veicināt izglītojamo vecāku izpratni par vienlīdzību un iekļaušanu izglītības iestādē.</w:t>
            </w:r>
          </w:p>
          <w:p w14:paraId="5CFE49B7" w14:textId="114FED6E" w:rsidR="00D26C76" w:rsidRPr="00255B03" w:rsidRDefault="00D26C76" w:rsidP="00D26C76">
            <w:pPr>
              <w:pStyle w:val="Sarakstarindkopa"/>
              <w:ind w:left="0"/>
              <w:jc w:val="both"/>
              <w:rPr>
                <w:rFonts w:ascii="Times New Roman" w:eastAsia="Times New Roman" w:hAnsi="Times New Roman" w:cs="Times New Roman"/>
                <w:lang w:val="lv-LV"/>
              </w:rPr>
            </w:pPr>
            <w:r w:rsidRPr="00255B03">
              <w:rPr>
                <w:rFonts w:ascii="Times New Roman" w:eastAsia="Times New Roman" w:hAnsi="Times New Roman" w:cs="Times New Roman"/>
                <w:lang w:val="lv-LV"/>
              </w:rPr>
              <w:t>Pilnveidot datu un informācijas uzkrāšanu, lai veiktu katra izglītojamā izau</w:t>
            </w:r>
            <w:r w:rsidR="003B651C">
              <w:rPr>
                <w:rFonts w:ascii="Times New Roman" w:eastAsia="Times New Roman" w:hAnsi="Times New Roman" w:cs="Times New Roman"/>
                <w:lang w:val="lv-LV"/>
              </w:rPr>
              <w:t>gsmes izvērtējumu</w:t>
            </w:r>
            <w:r w:rsidRPr="00255B03">
              <w:rPr>
                <w:rFonts w:ascii="Times New Roman" w:eastAsia="Times New Roman" w:hAnsi="Times New Roman" w:cs="Times New Roman"/>
                <w:lang w:val="lv-LV"/>
              </w:rPr>
              <w:t>.</w:t>
            </w:r>
          </w:p>
        </w:tc>
      </w:tr>
    </w:tbl>
    <w:p w14:paraId="2CD575FE" w14:textId="77777777" w:rsidR="00842F05" w:rsidRDefault="00842F05" w:rsidP="00842F05">
      <w:pPr>
        <w:pStyle w:val="Sarakstarindkopa"/>
        <w:spacing w:after="0" w:line="240" w:lineRule="auto"/>
        <w:jc w:val="both"/>
        <w:rPr>
          <w:rFonts w:ascii="Times New Roman" w:eastAsia="Times New Roman" w:hAnsi="Times New Roman" w:cs="Times New Roman"/>
          <w:b/>
          <w:bCs/>
          <w:i/>
          <w:iCs/>
          <w:sz w:val="24"/>
          <w:szCs w:val="24"/>
          <w:lang w:val="lv-LV"/>
        </w:rPr>
      </w:pPr>
    </w:p>
    <w:p w14:paraId="141C5F6D" w14:textId="23DB5BCF" w:rsidR="00842F05" w:rsidRDefault="00FC2E89"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842F05" w:rsidRPr="002A7A4B">
        <w:rPr>
          <w:rFonts w:ascii="Times New Roman" w:eastAsia="Times New Roman" w:hAnsi="Times New Roman" w:cs="Times New Roman"/>
          <w:b/>
          <w:bCs/>
          <w:i/>
          <w:iCs/>
          <w:sz w:val="24"/>
          <w:szCs w:val="24"/>
          <w:lang w:val="lv-LV"/>
        </w:rPr>
        <w:t>2-3 galvenie apkopotie secinājumi turpmākajam darbam par visu kritēriju</w:t>
      </w:r>
    </w:p>
    <w:p w14:paraId="3512D77F" w14:textId="21CB466F" w:rsidR="00FC2E89" w:rsidRPr="003B651C" w:rsidRDefault="00255B03" w:rsidP="003B651C">
      <w:pPr>
        <w:ind w:left="360"/>
        <w:jc w:val="both"/>
        <w:rPr>
          <w:rFonts w:ascii="Times New Roman" w:eastAsia="Times New Roman" w:hAnsi="Times New Roman" w:cs="Times New Roman"/>
          <w:sz w:val="24"/>
          <w:szCs w:val="24"/>
          <w:lang w:val="lv-LV"/>
        </w:rPr>
      </w:pPr>
      <w:r w:rsidRPr="00255B03">
        <w:rPr>
          <w:rFonts w:ascii="Times New Roman" w:eastAsia="Times New Roman" w:hAnsi="Times New Roman" w:cs="Times New Roman"/>
          <w:sz w:val="24"/>
          <w:szCs w:val="24"/>
          <w:lang w:val="lv-LV"/>
        </w:rPr>
        <w:t>Nepieciešams veicināt izglītojamo vecāku izpratni par vienlīdzību un iekļaušanu izglītības iestādē. Pilnveidot datu un informācijas uzkrāšanu, lai veiktu katra izglītojamā izau</w:t>
      </w:r>
      <w:r w:rsidR="003B651C">
        <w:rPr>
          <w:rFonts w:ascii="Times New Roman" w:eastAsia="Times New Roman" w:hAnsi="Times New Roman" w:cs="Times New Roman"/>
          <w:sz w:val="24"/>
          <w:szCs w:val="24"/>
          <w:lang w:val="lv-LV"/>
        </w:rPr>
        <w:t>gsmes izvērtējumu</w:t>
      </w:r>
      <w:r w:rsidRPr="00255B03">
        <w:rPr>
          <w:rFonts w:ascii="Times New Roman" w:eastAsia="Times New Roman" w:hAnsi="Times New Roman" w:cs="Times New Roman"/>
          <w:sz w:val="24"/>
          <w:szCs w:val="24"/>
          <w:lang w:val="lv-LV"/>
        </w:rPr>
        <w:t>.</w:t>
      </w:r>
    </w:p>
    <w:p w14:paraId="63F388B3" w14:textId="2EE1E945" w:rsidR="00842F05" w:rsidRPr="002A7A4B" w:rsidRDefault="00FC2E89"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 xml:space="preserve"> </w:t>
      </w:r>
      <w:r w:rsidR="00842F05" w:rsidRPr="002A7A4B">
        <w:rPr>
          <w:rFonts w:ascii="Times New Roman" w:hAnsi="Times New Roman" w:cs="Times New Roman"/>
          <w:b/>
          <w:bCs/>
          <w:i/>
          <w:iCs/>
          <w:sz w:val="24"/>
          <w:szCs w:val="24"/>
          <w:lang w:val="lv-LV"/>
        </w:rPr>
        <w:t>Papildu informācija par risku identificēšanas indikatoriem izglītības iestādē:</w:t>
      </w:r>
    </w:p>
    <w:p w14:paraId="4F043C0C" w14:textId="77777777" w:rsidR="0098380E" w:rsidRDefault="0098380E" w:rsidP="00842F05">
      <w:pPr>
        <w:spacing w:after="0" w:line="240" w:lineRule="auto"/>
        <w:ind w:left="360"/>
        <w:jc w:val="both"/>
        <w:rPr>
          <w:rFonts w:ascii="Times New Roman" w:hAnsi="Times New Roman" w:cs="Times New Roman"/>
          <w:sz w:val="24"/>
          <w:szCs w:val="24"/>
          <w:lang w:val="lv-LV"/>
        </w:rPr>
      </w:pPr>
    </w:p>
    <w:p w14:paraId="23EFD3D5" w14:textId="46787607" w:rsidR="0098380E" w:rsidRPr="00B03D46" w:rsidRDefault="0098380E" w:rsidP="00B03D46">
      <w:pPr>
        <w:spacing w:after="0" w:line="240" w:lineRule="auto"/>
        <w:ind w:left="360"/>
        <w:jc w:val="both"/>
        <w:rPr>
          <w:rFonts w:ascii="Times New Roman" w:hAnsi="Times New Roman" w:cs="Times New Roman"/>
          <w:b/>
          <w:bCs/>
          <w:i/>
          <w:iCs/>
          <w:sz w:val="24"/>
          <w:szCs w:val="24"/>
          <w:lang w:val="lv-LV"/>
        </w:rPr>
      </w:pPr>
      <w:r w:rsidRPr="0098380E">
        <w:rPr>
          <w:rFonts w:ascii="Times New Roman" w:hAnsi="Times New Roman" w:cs="Times New Roman"/>
          <w:b/>
          <w:bCs/>
          <w:i/>
          <w:iCs/>
          <w:sz w:val="24"/>
          <w:szCs w:val="24"/>
          <w:lang w:val="lv-LV"/>
        </w:rPr>
        <w:t>Vispārējā pamatizglītībā un vispārējā vidējā izglītībā:</w:t>
      </w:r>
    </w:p>
    <w:tbl>
      <w:tblPr>
        <w:tblStyle w:val="Reatabula"/>
        <w:tblW w:w="14034" w:type="dxa"/>
        <w:tblInd w:w="-714" w:type="dxa"/>
        <w:tblLayout w:type="fixed"/>
        <w:tblLook w:val="04A0" w:firstRow="1" w:lastRow="0" w:firstColumn="1" w:lastColumn="0" w:noHBand="0" w:noVBand="1"/>
      </w:tblPr>
      <w:tblGrid>
        <w:gridCol w:w="851"/>
        <w:gridCol w:w="6662"/>
        <w:gridCol w:w="3119"/>
        <w:gridCol w:w="3402"/>
      </w:tblGrid>
      <w:tr w:rsidR="00842F05" w:rsidRPr="002213B6" w14:paraId="75C39133" w14:textId="77777777" w:rsidTr="00D143E4">
        <w:tc>
          <w:tcPr>
            <w:tcW w:w="851" w:type="dxa"/>
          </w:tcPr>
          <w:p w14:paraId="1ABD2ED0" w14:textId="77777777" w:rsidR="00842F05" w:rsidRPr="002213B6" w:rsidRDefault="00842F05" w:rsidP="00D143E4">
            <w:pPr>
              <w:jc w:val="both"/>
              <w:rPr>
                <w:rFonts w:ascii="Times New Roman" w:hAnsi="Times New Roman" w:cs="Times New Roman"/>
                <w:sz w:val="24"/>
                <w:szCs w:val="24"/>
                <w:lang w:val="lv-LV"/>
              </w:rPr>
            </w:pPr>
            <w:r w:rsidRPr="002213B6">
              <w:rPr>
                <w:rFonts w:ascii="Times New Roman" w:hAnsi="Times New Roman" w:cs="Times New Roman"/>
                <w:sz w:val="24"/>
                <w:szCs w:val="24"/>
                <w:lang w:val="lv-LV"/>
              </w:rPr>
              <w:t>NPK</w:t>
            </w:r>
          </w:p>
        </w:tc>
        <w:tc>
          <w:tcPr>
            <w:tcW w:w="6662" w:type="dxa"/>
          </w:tcPr>
          <w:p w14:paraId="66B9A572" w14:textId="77777777" w:rsidR="00842F05" w:rsidRPr="002213B6" w:rsidRDefault="00842F05" w:rsidP="00D143E4">
            <w:pPr>
              <w:jc w:val="both"/>
              <w:rPr>
                <w:rFonts w:ascii="Times New Roman" w:hAnsi="Times New Roman" w:cs="Times New Roman"/>
                <w:sz w:val="24"/>
                <w:szCs w:val="24"/>
                <w:lang w:val="lv-LV"/>
              </w:rPr>
            </w:pPr>
          </w:p>
        </w:tc>
        <w:tc>
          <w:tcPr>
            <w:tcW w:w="3119" w:type="dxa"/>
          </w:tcPr>
          <w:p w14:paraId="7B0CF5FB" w14:textId="77777777" w:rsidR="00842F05" w:rsidRPr="002213B6" w:rsidRDefault="00842F05" w:rsidP="001F2630">
            <w:pPr>
              <w:jc w:val="center"/>
              <w:rPr>
                <w:rFonts w:ascii="Times New Roman" w:hAnsi="Times New Roman" w:cs="Times New Roman"/>
                <w:sz w:val="24"/>
                <w:szCs w:val="24"/>
                <w:lang w:val="lv-LV"/>
              </w:rPr>
            </w:pPr>
            <w:r w:rsidRPr="002213B6">
              <w:rPr>
                <w:rFonts w:ascii="Times New Roman" w:hAnsi="Times New Roman" w:cs="Times New Roman"/>
                <w:sz w:val="24"/>
                <w:szCs w:val="24"/>
                <w:lang w:val="lv-LV"/>
              </w:rPr>
              <w:t>2020./2021.māc.g.</w:t>
            </w:r>
          </w:p>
        </w:tc>
        <w:tc>
          <w:tcPr>
            <w:tcW w:w="3402" w:type="dxa"/>
          </w:tcPr>
          <w:p w14:paraId="3B4589C8" w14:textId="77777777" w:rsidR="00842F05" w:rsidRPr="002213B6" w:rsidRDefault="00842F05" w:rsidP="001F2630">
            <w:pPr>
              <w:jc w:val="center"/>
              <w:rPr>
                <w:rFonts w:ascii="Times New Roman" w:hAnsi="Times New Roman" w:cs="Times New Roman"/>
                <w:sz w:val="24"/>
                <w:szCs w:val="24"/>
                <w:lang w:val="lv-LV"/>
              </w:rPr>
            </w:pPr>
            <w:r w:rsidRPr="002213B6">
              <w:rPr>
                <w:rFonts w:ascii="Times New Roman" w:hAnsi="Times New Roman" w:cs="Times New Roman"/>
                <w:sz w:val="24"/>
                <w:szCs w:val="24"/>
                <w:lang w:val="lv-LV"/>
              </w:rPr>
              <w:t>2021./2022.māc.g.</w:t>
            </w:r>
          </w:p>
        </w:tc>
      </w:tr>
      <w:tr w:rsidR="00842F05" w:rsidRPr="00B50312" w14:paraId="030D25D9" w14:textId="77777777" w:rsidTr="00D143E4">
        <w:tc>
          <w:tcPr>
            <w:tcW w:w="851" w:type="dxa"/>
          </w:tcPr>
          <w:p w14:paraId="6AA63FAB"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1.</w:t>
            </w:r>
          </w:p>
        </w:tc>
        <w:tc>
          <w:tcPr>
            <w:tcW w:w="6662" w:type="dxa"/>
          </w:tcPr>
          <w:p w14:paraId="06E583ED"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Apvienotās klases nepietiekama/maza izglītojamo skaita dēļ (</w:t>
            </w:r>
            <w:r w:rsidRPr="00C3796C">
              <w:rPr>
                <w:rFonts w:ascii="Times New Roman" w:hAnsi="Times New Roman" w:cs="Times New Roman"/>
                <w:i/>
                <w:iCs/>
                <w:u w:val="single"/>
                <w:lang w:val="lv-LV"/>
              </w:rPr>
              <w:t>ir/nav, norādīt, kuras klases apvienotas un kuros mācību priekšmetos</w:t>
            </w:r>
            <w:r w:rsidRPr="002213B6">
              <w:rPr>
                <w:rFonts w:ascii="Times New Roman" w:hAnsi="Times New Roman" w:cs="Times New Roman"/>
                <w:lang w:val="lv-LV"/>
              </w:rPr>
              <w:t>)</w:t>
            </w:r>
          </w:p>
        </w:tc>
        <w:tc>
          <w:tcPr>
            <w:tcW w:w="3119" w:type="dxa"/>
          </w:tcPr>
          <w:p w14:paraId="2E02D7CA" w14:textId="11B5E53F" w:rsidR="00842F05" w:rsidRPr="002213B6" w:rsidRDefault="0084515A" w:rsidP="001F2630">
            <w:pPr>
              <w:jc w:val="center"/>
              <w:rPr>
                <w:rFonts w:ascii="Times New Roman" w:hAnsi="Times New Roman" w:cs="Times New Roman"/>
                <w:lang w:val="lv-LV"/>
              </w:rPr>
            </w:pPr>
            <w:r>
              <w:rPr>
                <w:rFonts w:ascii="Times New Roman" w:hAnsi="Times New Roman" w:cs="Times New Roman"/>
                <w:lang w:val="lv-LV"/>
              </w:rPr>
              <w:t>Nav</w:t>
            </w:r>
          </w:p>
        </w:tc>
        <w:tc>
          <w:tcPr>
            <w:tcW w:w="3402" w:type="dxa"/>
          </w:tcPr>
          <w:p w14:paraId="3E1D3F2B" w14:textId="3B99A254" w:rsidR="00842F05" w:rsidRPr="002213B6" w:rsidRDefault="0084515A" w:rsidP="001F2630">
            <w:pPr>
              <w:jc w:val="center"/>
              <w:rPr>
                <w:rFonts w:ascii="Times New Roman" w:hAnsi="Times New Roman" w:cs="Times New Roman"/>
                <w:lang w:val="lv-LV"/>
              </w:rPr>
            </w:pPr>
            <w:r>
              <w:rPr>
                <w:rFonts w:ascii="Times New Roman" w:hAnsi="Times New Roman" w:cs="Times New Roman"/>
                <w:lang w:val="lv-LV"/>
              </w:rPr>
              <w:t>Nav</w:t>
            </w:r>
          </w:p>
        </w:tc>
      </w:tr>
      <w:tr w:rsidR="00842F05" w:rsidRPr="00DD3FFD" w14:paraId="21638E71" w14:textId="77777777" w:rsidTr="00D143E4">
        <w:tc>
          <w:tcPr>
            <w:tcW w:w="851" w:type="dxa"/>
          </w:tcPr>
          <w:p w14:paraId="2A71A56A"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2.</w:t>
            </w:r>
          </w:p>
        </w:tc>
        <w:tc>
          <w:tcPr>
            <w:tcW w:w="6662" w:type="dxa"/>
          </w:tcPr>
          <w:p w14:paraId="64E39419"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 xml:space="preserve">Mācību priekšmets/-i, kurā/-os ir par 10% un vairāk zemāki vidējie rādītāji obligātajos centralizētajos eksāmenos vispārējā vidējā izglītībā </w:t>
            </w:r>
            <w:r w:rsidRPr="002213B6">
              <w:rPr>
                <w:rFonts w:ascii="Times New Roman" w:hAnsi="Times New Roman" w:cs="Times New Roman"/>
                <w:lang w:val="lv-LV"/>
              </w:rPr>
              <w:lastRenderedPageBreak/>
              <w:t>(12.klase), salīdzinot ar valsts vidējiem rādītājiem (</w:t>
            </w:r>
            <w:r w:rsidRPr="00C3796C">
              <w:rPr>
                <w:rFonts w:ascii="Times New Roman" w:hAnsi="Times New Roman" w:cs="Times New Roman"/>
                <w:i/>
                <w:iCs/>
                <w:u w:val="single"/>
                <w:lang w:val="lv-LV"/>
              </w:rPr>
              <w:t>ir/nav/nav attiecināms, norādīt mācību priekšmetu un par cik % zemāki rādītāji</w:t>
            </w:r>
            <w:r w:rsidRPr="002213B6">
              <w:rPr>
                <w:rFonts w:ascii="Times New Roman" w:hAnsi="Times New Roman" w:cs="Times New Roman"/>
                <w:lang w:val="lv-LV"/>
              </w:rPr>
              <w:t>)</w:t>
            </w:r>
          </w:p>
        </w:tc>
        <w:tc>
          <w:tcPr>
            <w:tcW w:w="3119" w:type="dxa"/>
          </w:tcPr>
          <w:p w14:paraId="09B56398" w14:textId="2E562012" w:rsidR="00842F05" w:rsidRPr="002213B6" w:rsidRDefault="001F2630" w:rsidP="001F2630">
            <w:pPr>
              <w:jc w:val="center"/>
              <w:rPr>
                <w:rFonts w:ascii="Times New Roman" w:hAnsi="Times New Roman" w:cs="Times New Roman"/>
                <w:lang w:val="lv-LV"/>
              </w:rPr>
            </w:pPr>
            <w:r>
              <w:rPr>
                <w:rFonts w:ascii="Times New Roman" w:hAnsi="Times New Roman" w:cs="Times New Roman"/>
                <w:lang w:val="lv-LV"/>
              </w:rPr>
              <w:lastRenderedPageBreak/>
              <w:t>Latviešu valoda (</w:t>
            </w:r>
            <w:r w:rsidR="00F2795B">
              <w:rPr>
                <w:rFonts w:ascii="Times New Roman" w:hAnsi="Times New Roman" w:cs="Times New Roman"/>
                <w:lang w:val="lv-LV"/>
              </w:rPr>
              <w:t>1 skolēnam zemāk par  3%</w:t>
            </w:r>
            <w:r>
              <w:rPr>
                <w:rFonts w:ascii="Times New Roman" w:hAnsi="Times New Roman" w:cs="Times New Roman"/>
                <w:lang w:val="lv-LV"/>
              </w:rPr>
              <w:t>)</w:t>
            </w:r>
          </w:p>
        </w:tc>
        <w:tc>
          <w:tcPr>
            <w:tcW w:w="3402" w:type="dxa"/>
          </w:tcPr>
          <w:p w14:paraId="0EBA6FE6" w14:textId="76AD30C4" w:rsidR="00842F05" w:rsidRPr="002213B6" w:rsidRDefault="001F2630" w:rsidP="00177F52">
            <w:pPr>
              <w:jc w:val="center"/>
              <w:rPr>
                <w:rFonts w:ascii="Times New Roman" w:hAnsi="Times New Roman" w:cs="Times New Roman"/>
                <w:lang w:val="lv-LV"/>
              </w:rPr>
            </w:pPr>
            <w:r>
              <w:rPr>
                <w:rFonts w:ascii="Times New Roman" w:hAnsi="Times New Roman" w:cs="Times New Roman"/>
                <w:lang w:val="lv-LV"/>
              </w:rPr>
              <w:t xml:space="preserve">Latviešu valoda (eksāmenu </w:t>
            </w:r>
            <w:r w:rsidR="00177F52">
              <w:rPr>
                <w:rFonts w:ascii="Times New Roman" w:hAnsi="Times New Roman" w:cs="Times New Roman"/>
                <w:lang w:val="lv-LV"/>
              </w:rPr>
              <w:t xml:space="preserve">nenokārtoja </w:t>
            </w:r>
            <w:r>
              <w:rPr>
                <w:rFonts w:ascii="Times New Roman" w:hAnsi="Times New Roman" w:cs="Times New Roman"/>
                <w:lang w:val="lv-LV"/>
              </w:rPr>
              <w:t>viens skolēns)</w:t>
            </w:r>
          </w:p>
        </w:tc>
      </w:tr>
      <w:tr w:rsidR="00842F05" w:rsidRPr="00B50312" w14:paraId="77F0BEEB" w14:textId="77777777" w:rsidTr="00D143E4">
        <w:tc>
          <w:tcPr>
            <w:tcW w:w="851" w:type="dxa"/>
          </w:tcPr>
          <w:p w14:paraId="035C4E42"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3.</w:t>
            </w:r>
          </w:p>
        </w:tc>
        <w:tc>
          <w:tcPr>
            <w:tcW w:w="6662" w:type="dxa"/>
          </w:tcPr>
          <w:p w14:paraId="0732FF37"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Izglītojamo skaits, kuri bez attaisnojoša iemesla ilgstoši neapmeklē izglītības iestādi (</w:t>
            </w:r>
            <w:r w:rsidRPr="00C3796C">
              <w:rPr>
                <w:rFonts w:ascii="Times New Roman" w:hAnsi="Times New Roman" w:cs="Times New Roman"/>
                <w:i/>
                <w:iCs/>
                <w:u w:val="single"/>
                <w:lang w:val="lv-LV"/>
              </w:rPr>
              <w:t>ir/nav - 20 un vairāk mācību stundas / nodarbības semestrī, cik izglītojamie</w:t>
            </w:r>
            <w:r w:rsidRPr="002213B6">
              <w:rPr>
                <w:rFonts w:ascii="Times New Roman" w:hAnsi="Times New Roman" w:cs="Times New Roman"/>
                <w:lang w:val="lv-LV"/>
              </w:rPr>
              <w:t>)</w:t>
            </w:r>
          </w:p>
        </w:tc>
        <w:tc>
          <w:tcPr>
            <w:tcW w:w="3119" w:type="dxa"/>
          </w:tcPr>
          <w:p w14:paraId="4A758E29" w14:textId="30DEC874" w:rsidR="00842F05" w:rsidRPr="002213B6" w:rsidRDefault="0084515A" w:rsidP="0084515A">
            <w:pPr>
              <w:jc w:val="center"/>
              <w:rPr>
                <w:rFonts w:ascii="Times New Roman" w:hAnsi="Times New Roman" w:cs="Times New Roman"/>
                <w:lang w:val="lv-LV"/>
              </w:rPr>
            </w:pPr>
            <w:r>
              <w:rPr>
                <w:rFonts w:ascii="Times New Roman" w:hAnsi="Times New Roman" w:cs="Times New Roman"/>
                <w:lang w:val="lv-LV"/>
              </w:rPr>
              <w:t>Nav</w:t>
            </w:r>
          </w:p>
        </w:tc>
        <w:tc>
          <w:tcPr>
            <w:tcW w:w="3402" w:type="dxa"/>
          </w:tcPr>
          <w:p w14:paraId="1ADBA90B" w14:textId="6ADADA4E" w:rsidR="00842F05" w:rsidRPr="002213B6" w:rsidRDefault="0084515A" w:rsidP="0084515A">
            <w:pPr>
              <w:jc w:val="center"/>
              <w:rPr>
                <w:rFonts w:ascii="Times New Roman" w:hAnsi="Times New Roman" w:cs="Times New Roman"/>
                <w:lang w:val="lv-LV"/>
              </w:rPr>
            </w:pPr>
            <w:r>
              <w:rPr>
                <w:rFonts w:ascii="Times New Roman" w:hAnsi="Times New Roman" w:cs="Times New Roman"/>
                <w:lang w:val="lv-LV"/>
              </w:rPr>
              <w:t>2 izglītojamie</w:t>
            </w:r>
          </w:p>
        </w:tc>
      </w:tr>
      <w:tr w:rsidR="00842F05" w:rsidRPr="00DD3FFD" w14:paraId="14C0B878" w14:textId="77777777" w:rsidTr="00D143E4">
        <w:tc>
          <w:tcPr>
            <w:tcW w:w="851" w:type="dxa"/>
          </w:tcPr>
          <w:p w14:paraId="69D938DA"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4.</w:t>
            </w:r>
          </w:p>
        </w:tc>
        <w:tc>
          <w:tcPr>
            <w:tcW w:w="6662" w:type="dxa"/>
          </w:tcPr>
          <w:p w14:paraId="4D66EA39"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Izglītības iestādē nav pieejami atbalsta personāla pakalpojumi (</w:t>
            </w:r>
            <w:r w:rsidRPr="00C3796C">
              <w:rPr>
                <w:rFonts w:ascii="Times New Roman" w:hAnsi="Times New Roman" w:cs="Times New Roman"/>
                <w:i/>
                <w:iCs/>
                <w:u w:val="single"/>
                <w:lang w:val="lv-LV"/>
              </w:rPr>
              <w:t>ir/nav, norādīt, kuri pakalpojumi nav bijuši pieejami</w:t>
            </w:r>
            <w:r w:rsidRPr="002213B6">
              <w:rPr>
                <w:rFonts w:ascii="Times New Roman" w:hAnsi="Times New Roman" w:cs="Times New Roman"/>
                <w:lang w:val="lv-LV"/>
              </w:rPr>
              <w:t>)</w:t>
            </w:r>
          </w:p>
        </w:tc>
        <w:tc>
          <w:tcPr>
            <w:tcW w:w="3119" w:type="dxa"/>
          </w:tcPr>
          <w:p w14:paraId="00345D2F" w14:textId="3A1ACFD0" w:rsidR="00842F05" w:rsidRPr="002213B6" w:rsidRDefault="0084515A" w:rsidP="0084515A">
            <w:pPr>
              <w:jc w:val="center"/>
              <w:rPr>
                <w:rFonts w:ascii="Times New Roman" w:hAnsi="Times New Roman" w:cs="Times New Roman"/>
                <w:lang w:val="lv-LV"/>
              </w:rPr>
            </w:pPr>
            <w:r>
              <w:rPr>
                <w:rFonts w:ascii="Times New Roman" w:hAnsi="Times New Roman" w:cs="Times New Roman"/>
                <w:lang w:val="lv-LV"/>
              </w:rPr>
              <w:t>Ir</w:t>
            </w:r>
          </w:p>
        </w:tc>
        <w:tc>
          <w:tcPr>
            <w:tcW w:w="3402" w:type="dxa"/>
          </w:tcPr>
          <w:p w14:paraId="6C08E4CE" w14:textId="77777777" w:rsidR="00842F05" w:rsidRDefault="0084515A" w:rsidP="0084515A">
            <w:pPr>
              <w:jc w:val="center"/>
              <w:rPr>
                <w:rFonts w:ascii="Times New Roman" w:hAnsi="Times New Roman" w:cs="Times New Roman"/>
                <w:lang w:val="lv-LV"/>
              </w:rPr>
            </w:pPr>
            <w:r>
              <w:rPr>
                <w:rFonts w:ascii="Times New Roman" w:hAnsi="Times New Roman" w:cs="Times New Roman"/>
                <w:lang w:val="lv-LV"/>
              </w:rPr>
              <w:t>Ir</w:t>
            </w:r>
          </w:p>
          <w:p w14:paraId="73E78AB2" w14:textId="09C6613E" w:rsidR="001F2630" w:rsidRPr="002213B6" w:rsidRDefault="001F2630" w:rsidP="0084515A">
            <w:pPr>
              <w:jc w:val="center"/>
              <w:rPr>
                <w:rFonts w:ascii="Times New Roman" w:hAnsi="Times New Roman" w:cs="Times New Roman"/>
                <w:lang w:val="lv-LV"/>
              </w:rPr>
            </w:pPr>
            <w:r>
              <w:rPr>
                <w:rFonts w:ascii="Times New Roman" w:hAnsi="Times New Roman" w:cs="Times New Roman"/>
                <w:lang w:val="lv-LV"/>
              </w:rPr>
              <w:t>Skolā nav psihologa, izglītojamie un viņu vecāki saņem konsultācijas pie novada Izglītības un sporta pārvaldes psihologa</w:t>
            </w:r>
          </w:p>
        </w:tc>
      </w:tr>
      <w:tr w:rsidR="00842F05" w:rsidRPr="00B50312" w14:paraId="0DDBE25A" w14:textId="77777777" w:rsidTr="00D143E4">
        <w:tc>
          <w:tcPr>
            <w:tcW w:w="851" w:type="dxa"/>
          </w:tcPr>
          <w:p w14:paraId="40718160"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5.</w:t>
            </w:r>
          </w:p>
        </w:tc>
        <w:tc>
          <w:tcPr>
            <w:tcW w:w="6662" w:type="dxa"/>
          </w:tcPr>
          <w:p w14:paraId="5D7D190A"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Izglītības iestādē ilgstošas pedagogu vakances (</w:t>
            </w:r>
            <w:r w:rsidRPr="00C3796C">
              <w:rPr>
                <w:rFonts w:ascii="Times New Roman" w:hAnsi="Times New Roman" w:cs="Times New Roman"/>
                <w:i/>
                <w:iCs/>
                <w:u w:val="single"/>
                <w:lang w:val="lv-LV"/>
              </w:rPr>
              <w:t>ir/nav, vairāk kā 1 mēnesi, norādīt mācību priekšmetu/slodzi un iestādes risinājumu: aizvietošana/mācību priekšmeta apguves pārcelšana uz citu mācību gadu u.tml.</w:t>
            </w:r>
            <w:r w:rsidRPr="002213B6">
              <w:rPr>
                <w:rFonts w:ascii="Times New Roman" w:hAnsi="Times New Roman" w:cs="Times New Roman"/>
                <w:lang w:val="lv-LV"/>
              </w:rPr>
              <w:t>)</w:t>
            </w:r>
          </w:p>
        </w:tc>
        <w:tc>
          <w:tcPr>
            <w:tcW w:w="3119" w:type="dxa"/>
          </w:tcPr>
          <w:p w14:paraId="23367451" w14:textId="685510B8" w:rsidR="00842F05" w:rsidRPr="002213B6" w:rsidRDefault="001F2630" w:rsidP="001F2630">
            <w:pPr>
              <w:jc w:val="center"/>
              <w:rPr>
                <w:rFonts w:ascii="Times New Roman" w:hAnsi="Times New Roman" w:cs="Times New Roman"/>
                <w:lang w:val="lv-LV"/>
              </w:rPr>
            </w:pPr>
            <w:r>
              <w:rPr>
                <w:rFonts w:ascii="Times New Roman" w:hAnsi="Times New Roman" w:cs="Times New Roman"/>
                <w:lang w:val="lv-LV"/>
              </w:rPr>
              <w:t>Nav</w:t>
            </w:r>
          </w:p>
        </w:tc>
        <w:tc>
          <w:tcPr>
            <w:tcW w:w="3402" w:type="dxa"/>
          </w:tcPr>
          <w:p w14:paraId="7B191F8A" w14:textId="1C2E3C77" w:rsidR="00842F05" w:rsidRPr="002213B6" w:rsidRDefault="001F2630" w:rsidP="001F2630">
            <w:pPr>
              <w:jc w:val="center"/>
              <w:rPr>
                <w:rFonts w:ascii="Times New Roman" w:hAnsi="Times New Roman" w:cs="Times New Roman"/>
                <w:lang w:val="lv-LV"/>
              </w:rPr>
            </w:pPr>
            <w:r>
              <w:rPr>
                <w:rFonts w:ascii="Times New Roman" w:hAnsi="Times New Roman" w:cs="Times New Roman"/>
                <w:lang w:val="lv-LV"/>
              </w:rPr>
              <w:t>Nav</w:t>
            </w:r>
          </w:p>
        </w:tc>
      </w:tr>
    </w:tbl>
    <w:p w14:paraId="2EDBAD23" w14:textId="77777777" w:rsidR="00842F05" w:rsidRPr="002213B6" w:rsidRDefault="00842F05" w:rsidP="00842F05">
      <w:pPr>
        <w:spacing w:after="0" w:line="240" w:lineRule="auto"/>
        <w:jc w:val="both"/>
        <w:rPr>
          <w:rFonts w:ascii="Times New Roman" w:hAnsi="Times New Roman" w:cs="Times New Roman"/>
          <w:sz w:val="24"/>
          <w:szCs w:val="24"/>
          <w:lang w:val="lv-LV"/>
        </w:rPr>
      </w:pPr>
    </w:p>
    <w:p w14:paraId="3C8DE39E" w14:textId="77777777" w:rsidR="00842F05" w:rsidRPr="002A7A4B" w:rsidRDefault="00842F05" w:rsidP="00020E39">
      <w:pPr>
        <w:pStyle w:val="Sarakstarindkopa"/>
        <w:numPr>
          <w:ilvl w:val="0"/>
          <w:numId w:val="4"/>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“Pieejamība” kvantitatīvais un kvalitatīvais izvērtējums</w:t>
      </w:r>
    </w:p>
    <w:p w14:paraId="2A61FE50" w14:textId="77777777" w:rsidR="00842F05" w:rsidRPr="002213B6" w:rsidRDefault="00842F05" w:rsidP="00842F05">
      <w:pPr>
        <w:pStyle w:val="Sarakstarindkopa"/>
        <w:spacing w:after="0" w:line="240" w:lineRule="auto"/>
        <w:jc w:val="both"/>
        <w:rPr>
          <w:rFonts w:ascii="Times New Roman" w:hAnsi="Times New Roman" w:cs="Times New Roman"/>
          <w:b/>
          <w:bCs/>
          <w:sz w:val="24"/>
          <w:szCs w:val="24"/>
          <w:lang w:val="lv-LV"/>
        </w:rPr>
      </w:pPr>
    </w:p>
    <w:p w14:paraId="0C661BB5" w14:textId="3E4D6ACE" w:rsidR="00842F05" w:rsidRPr="00886F57"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 2-3 galvenie secinājumi par anketēšanā iegūtajiem rezultātiem</w:t>
      </w:r>
      <w:r>
        <w:rPr>
          <w:rFonts w:ascii="Times New Roman" w:eastAsia="Times New Roman" w:hAnsi="Times New Roman" w:cs="Times New Roman"/>
          <w:b/>
          <w:bCs/>
          <w:i/>
          <w:iCs/>
          <w:sz w:val="24"/>
          <w:szCs w:val="24"/>
          <w:lang w:val="lv-LV"/>
        </w:rPr>
        <w:t xml:space="preserve">, </w:t>
      </w:r>
      <w:r>
        <w:rPr>
          <w:rFonts w:ascii="Times New Roman" w:hAnsi="Times New Roman" w:cs="Times New Roman"/>
          <w:b/>
          <w:bCs/>
          <w:i/>
          <w:iCs/>
          <w:sz w:val="24"/>
          <w:szCs w:val="24"/>
          <w:lang w:val="lv-LV"/>
        </w:rPr>
        <w:t>salīdzinot ar kvalitātes līmeņa aprakstā doto informāciju</w:t>
      </w:r>
      <w:r w:rsidRPr="002A7A4B">
        <w:rPr>
          <w:rFonts w:ascii="Times New Roman" w:hAnsi="Times New Roman" w:cs="Times New Roman"/>
          <w:b/>
          <w:bCs/>
          <w:i/>
          <w:iCs/>
          <w:sz w:val="24"/>
          <w:szCs w:val="24"/>
          <w:lang w:val="lv-LV"/>
        </w:rPr>
        <w:t xml:space="preserve"> </w:t>
      </w:r>
    </w:p>
    <w:p w14:paraId="44419DA9" w14:textId="5A06694B" w:rsidR="00842F05" w:rsidRPr="003B651C" w:rsidRDefault="003B651C" w:rsidP="001F2630">
      <w:pPr>
        <w:pStyle w:val="Sarakstarindkopa"/>
        <w:spacing w:after="0" w:line="240" w:lineRule="auto"/>
        <w:jc w:val="both"/>
        <w:rPr>
          <w:rFonts w:ascii="Times New Roman" w:hAnsi="Times New Roman" w:cs="Times New Roman"/>
          <w:sz w:val="24"/>
          <w:szCs w:val="24"/>
          <w:lang w:val="lv-LV"/>
        </w:rPr>
      </w:pPr>
      <w:r w:rsidRPr="003B651C">
        <w:rPr>
          <w:rFonts w:ascii="Times New Roman" w:eastAsia="Times New Roman" w:hAnsi="Times New Roman" w:cs="Times New Roman"/>
          <w:bCs/>
          <w:iCs/>
          <w:sz w:val="24"/>
          <w:szCs w:val="24"/>
          <w:lang w:val="lv-LV"/>
        </w:rPr>
        <w:t>Veicot kritērija “Pieejamība” pašvērtējumu, izmantojot kvalitātes vērtēšanas metodi “Anketēšana”, konstatēts, ka</w:t>
      </w:r>
      <w:r w:rsidR="00177F52">
        <w:rPr>
          <w:rFonts w:ascii="Times New Roman" w:eastAsia="Times New Roman" w:hAnsi="Times New Roman" w:cs="Times New Roman"/>
          <w:bCs/>
          <w:iCs/>
          <w:sz w:val="24"/>
          <w:szCs w:val="24"/>
          <w:lang w:val="lv-LV"/>
        </w:rPr>
        <w:t>,</w:t>
      </w:r>
      <w:r w:rsidRPr="003B651C">
        <w:rPr>
          <w:rFonts w:ascii="Times New Roman" w:eastAsia="Times New Roman" w:hAnsi="Times New Roman" w:cs="Times New Roman"/>
          <w:bCs/>
          <w:iCs/>
          <w:sz w:val="24"/>
          <w:szCs w:val="24"/>
          <w:lang w:val="lv-LV"/>
        </w:rPr>
        <w:t xml:space="preserve"> </w:t>
      </w:r>
      <w:r w:rsidRPr="003B651C">
        <w:rPr>
          <w:rFonts w:ascii="Times New Roman" w:hAnsi="Times New Roman" w:cs="Times New Roman"/>
          <w:sz w:val="24"/>
          <w:szCs w:val="24"/>
          <w:lang w:val="lv-LV"/>
        </w:rPr>
        <w:t>a</w:t>
      </w:r>
      <w:r w:rsidR="001F2630" w:rsidRPr="003B651C">
        <w:rPr>
          <w:rFonts w:ascii="Times New Roman" w:hAnsi="Times New Roman" w:cs="Times New Roman"/>
          <w:sz w:val="24"/>
          <w:szCs w:val="24"/>
          <w:lang w:val="lv-LV"/>
        </w:rPr>
        <w:t>tbildot par pieejamības faktoriem skolā, anketās pedagogi un vecāki visbiežāk minēja to, ka skola veicina pedagogu profesionālo kompetenci pie</w:t>
      </w:r>
      <w:r w:rsidR="00177F52">
        <w:rPr>
          <w:rFonts w:ascii="Times New Roman" w:hAnsi="Times New Roman" w:cs="Times New Roman"/>
          <w:sz w:val="24"/>
          <w:szCs w:val="24"/>
          <w:lang w:val="lv-LV"/>
        </w:rPr>
        <w:t>ejamības jautājumos un</w:t>
      </w:r>
      <w:r w:rsidR="001F2630" w:rsidRPr="003B651C">
        <w:rPr>
          <w:rFonts w:ascii="Times New Roman" w:hAnsi="Times New Roman" w:cs="Times New Roman"/>
          <w:sz w:val="24"/>
          <w:szCs w:val="24"/>
          <w:lang w:val="lv-LV"/>
        </w:rPr>
        <w:t xml:space="preserve"> ka skola nodrošina izglītības programmu pielāgošanu visiem bērniem, ir nodrošināta iespēja personām ar invaliditāti fiziski iekļūt skolas ēkā. Daudzi pedagogi, skolēni un vecāki atzīmē, ka</w:t>
      </w:r>
      <w:r w:rsidR="00177F52">
        <w:rPr>
          <w:rFonts w:ascii="Times New Roman" w:hAnsi="Times New Roman" w:cs="Times New Roman"/>
          <w:sz w:val="24"/>
          <w:szCs w:val="24"/>
          <w:lang w:val="lv-LV"/>
        </w:rPr>
        <w:t>,</w:t>
      </w:r>
      <w:r w:rsidR="001F2630" w:rsidRPr="003B651C">
        <w:rPr>
          <w:rFonts w:ascii="Times New Roman" w:hAnsi="Times New Roman" w:cs="Times New Roman"/>
          <w:sz w:val="24"/>
          <w:szCs w:val="24"/>
          <w:lang w:val="lv-LV"/>
        </w:rPr>
        <w:t xml:space="preserve"> ja skolēnam ir  ierobežotas iespējas pārvietoties</w:t>
      </w:r>
      <w:r w:rsidR="00177F52">
        <w:rPr>
          <w:rFonts w:ascii="Times New Roman" w:hAnsi="Times New Roman" w:cs="Times New Roman"/>
          <w:sz w:val="24"/>
          <w:szCs w:val="24"/>
          <w:lang w:val="lv-LV"/>
        </w:rPr>
        <w:t>,</w:t>
      </w:r>
      <w:r w:rsidR="001F2630" w:rsidRPr="003B651C">
        <w:rPr>
          <w:rFonts w:ascii="Times New Roman" w:hAnsi="Times New Roman" w:cs="Times New Roman"/>
          <w:sz w:val="24"/>
          <w:szCs w:val="24"/>
          <w:lang w:val="lv-LV"/>
        </w:rPr>
        <w:t xml:space="preserve"> traumas vai citas slimības rezultātā mācību turpināšanai, šādam skolēnam palīdz pārvietoties skolā pedagogi, skolēni vai tehniskie darbinieki, komentārā norādīts, ka tāds skolēns varētu mācīties tikai 1. stāvā, jo uzbrauktuve ir, bet lifta nav.</w:t>
      </w:r>
    </w:p>
    <w:p w14:paraId="2F630407" w14:textId="6EFAD2B2" w:rsidR="001F2630" w:rsidRDefault="00716AFC" w:rsidP="00716AFC">
      <w:pPr>
        <w:pStyle w:val="Sarakstarindkopa"/>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I</w:t>
      </w:r>
      <w:r w:rsidRPr="003B651C">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Sarunas</w:t>
      </w:r>
      <w:r w:rsidRPr="003B651C">
        <w:rPr>
          <w:rFonts w:ascii="Times New Roman" w:eastAsia="Times New Roman" w:hAnsi="Times New Roman" w:cs="Times New Roman"/>
          <w:bCs/>
          <w:iCs/>
          <w:sz w:val="24"/>
          <w:szCs w:val="24"/>
          <w:lang w:val="lv-LV"/>
        </w:rPr>
        <w:t>”, konstatēts, ka</w:t>
      </w:r>
      <w:r>
        <w:rPr>
          <w:rFonts w:ascii="Times New Roman" w:eastAsia="Times New Roman" w:hAnsi="Times New Roman" w:cs="Times New Roman"/>
          <w:bCs/>
          <w:iCs/>
          <w:sz w:val="24"/>
          <w:szCs w:val="24"/>
          <w:lang w:val="lv-LV"/>
        </w:rPr>
        <w:t xml:space="preserve"> izglītības iestāde</w:t>
      </w:r>
      <w:r w:rsidR="00177F52">
        <w:rPr>
          <w:rFonts w:ascii="Times New Roman" w:eastAsia="Times New Roman" w:hAnsi="Times New Roman" w:cs="Times New Roman"/>
          <w:bCs/>
          <w:iCs/>
          <w:sz w:val="24"/>
          <w:szCs w:val="24"/>
          <w:lang w:val="lv-LV"/>
        </w:rPr>
        <w:t xml:space="preserve"> īsteno pedagoģisko pieeju un tā</w:t>
      </w:r>
      <w:r>
        <w:rPr>
          <w:rFonts w:ascii="Times New Roman" w:eastAsia="Times New Roman" w:hAnsi="Times New Roman" w:cs="Times New Roman"/>
          <w:bCs/>
          <w:iCs/>
          <w:sz w:val="24"/>
          <w:szCs w:val="24"/>
          <w:lang w:val="lv-LV"/>
        </w:rPr>
        <w:t>s atbilstību izglītojamo spējām, vajadzībām un interesēm. Pedagogi apliecina, ka izglītības iestāde nodrošina pietiekamu vides pieejamību un izglītības prog</w:t>
      </w:r>
      <w:r w:rsidR="00177F52">
        <w:rPr>
          <w:rFonts w:ascii="Times New Roman" w:eastAsia="Times New Roman" w:hAnsi="Times New Roman" w:cs="Times New Roman"/>
          <w:bCs/>
          <w:iCs/>
          <w:sz w:val="24"/>
          <w:szCs w:val="24"/>
          <w:lang w:val="lv-LV"/>
        </w:rPr>
        <w:t>rammas pielāgošanu izglītojamajiem</w:t>
      </w:r>
      <w:r>
        <w:rPr>
          <w:rFonts w:ascii="Times New Roman" w:eastAsia="Times New Roman" w:hAnsi="Times New Roman" w:cs="Times New Roman"/>
          <w:bCs/>
          <w:iCs/>
          <w:sz w:val="24"/>
          <w:szCs w:val="24"/>
          <w:lang w:val="lv-LV"/>
        </w:rPr>
        <w:t xml:space="preserve"> ar speciālām vajadzībām klātienē un/vai attālināti. Izglītības iestādē mācības priekšlaicīgi tiek pārtrauktas ļoti reti.</w:t>
      </w:r>
      <w:r w:rsidR="00292028">
        <w:rPr>
          <w:rFonts w:ascii="Times New Roman" w:eastAsia="Times New Roman" w:hAnsi="Times New Roman" w:cs="Times New Roman"/>
          <w:bCs/>
          <w:iCs/>
          <w:sz w:val="24"/>
          <w:szCs w:val="24"/>
          <w:lang w:val="lv-LV"/>
        </w:rPr>
        <w:t xml:space="preserve"> Izglītības iestādē tiek īstenotas izglītības programmas, kuras atbilst sabiedrības vajadzībām.</w:t>
      </w:r>
    </w:p>
    <w:p w14:paraId="0EFE71FF" w14:textId="32ED6B64" w:rsidR="00292028" w:rsidRPr="0020625B" w:rsidRDefault="00716AFC" w:rsidP="00292028">
      <w:pPr>
        <w:pStyle w:val="Sarakstarindkopa"/>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I</w:t>
      </w:r>
      <w:r w:rsidRPr="003B651C">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Izglītības iestādes apskate</w:t>
      </w:r>
      <w:r w:rsidRPr="003B651C">
        <w:rPr>
          <w:rFonts w:ascii="Times New Roman" w:eastAsia="Times New Roman" w:hAnsi="Times New Roman" w:cs="Times New Roman"/>
          <w:bCs/>
          <w:iCs/>
          <w:sz w:val="24"/>
          <w:szCs w:val="24"/>
          <w:lang w:val="lv-LV"/>
        </w:rPr>
        <w:t>”, konstatēts, ka</w:t>
      </w:r>
      <w:r>
        <w:rPr>
          <w:rFonts w:ascii="Times New Roman" w:eastAsia="Times New Roman" w:hAnsi="Times New Roman" w:cs="Times New Roman"/>
          <w:bCs/>
          <w:iCs/>
          <w:sz w:val="24"/>
          <w:szCs w:val="24"/>
          <w:lang w:val="lv-LV"/>
        </w:rPr>
        <w:t xml:space="preserve"> </w:t>
      </w:r>
      <w:r w:rsidR="00292028" w:rsidRPr="0020625B">
        <w:rPr>
          <w:rFonts w:ascii="Times New Roman" w:hAnsi="Times New Roman" w:cs="Times New Roman"/>
          <w:sz w:val="24"/>
          <w:szCs w:val="24"/>
          <w:lang w:val="lv-LV"/>
        </w:rPr>
        <w:t xml:space="preserve">Izglītības iestādē ir izpratne par izglītības pieejamības faktoriem, tiek nodrošināta fiziskās vides pieejamība cilvēkiem ar kustību traucējumiem, ir pieejama uzbrauktuve, mācību procesu izglītojamajiem ar kustību traucējumiem ir iespēja nodrošināt izglītības iestādes 1. stāvā.  </w:t>
      </w:r>
    </w:p>
    <w:p w14:paraId="77E1F7D4" w14:textId="77777777" w:rsidR="00292028" w:rsidRDefault="00292028" w:rsidP="00292028">
      <w:pPr>
        <w:pStyle w:val="Sarakstarindkopa"/>
        <w:spacing w:after="0" w:line="240" w:lineRule="auto"/>
        <w:jc w:val="both"/>
        <w:rPr>
          <w:lang w:val="lv-LV"/>
        </w:rPr>
      </w:pPr>
    </w:p>
    <w:p w14:paraId="244A2AFF" w14:textId="5267EC52" w:rsidR="00842F05" w:rsidRPr="002A7A4B" w:rsidRDefault="00842F05" w:rsidP="00292028">
      <w:pPr>
        <w:pStyle w:val="Sarakstarindkopa"/>
        <w:spacing w:after="0" w:line="240" w:lineRule="auto"/>
        <w:jc w:val="both"/>
        <w:rPr>
          <w:rFonts w:ascii="Times New Roman" w:eastAsia="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Pašvērtēšanā izmantotā kvalitātes vērtēšanas metode (-es): </w:t>
      </w:r>
      <w:r w:rsidR="00716AFC">
        <w:rPr>
          <w:rFonts w:ascii="Times New Roman" w:eastAsia="Times New Roman" w:hAnsi="Times New Roman" w:cs="Times New Roman"/>
          <w:b/>
          <w:bCs/>
          <w:i/>
          <w:iCs/>
          <w:sz w:val="24"/>
          <w:szCs w:val="24"/>
          <w:lang w:val="lv-LV"/>
        </w:rPr>
        <w:t>Anketēšana, sarunas, izglītības iestādes apskate.</w:t>
      </w:r>
    </w:p>
    <w:p w14:paraId="4C6040DE" w14:textId="19098E19" w:rsidR="00842F05" w:rsidRDefault="00842F05" w:rsidP="00842F05">
      <w:pPr>
        <w:spacing w:after="0" w:line="240" w:lineRule="auto"/>
        <w:jc w:val="both"/>
        <w:rPr>
          <w:rFonts w:ascii="Times New Roman" w:eastAsia="Times New Roman" w:hAnsi="Times New Roman" w:cs="Times New Roman"/>
          <w:sz w:val="24"/>
          <w:szCs w:val="24"/>
          <w:lang w:val="lv-LV"/>
        </w:rPr>
      </w:pPr>
    </w:p>
    <w:p w14:paraId="1E9D1599" w14:textId="1DA9A1AD" w:rsidR="0024064E" w:rsidRDefault="0024064E" w:rsidP="0024064E">
      <w:pPr>
        <w:spacing w:after="0" w:line="240" w:lineRule="auto"/>
        <w:ind w:firstLine="360"/>
        <w:jc w:val="both"/>
        <w:rPr>
          <w:rFonts w:ascii="Times New Roman" w:eastAsia="Times New Roman" w:hAnsi="Times New Roman" w:cs="Times New Roman"/>
          <w:sz w:val="24"/>
          <w:szCs w:val="24"/>
          <w:lang w:val="lv-LV"/>
        </w:rPr>
      </w:pPr>
      <w:r w:rsidRPr="00CA38B1">
        <w:rPr>
          <w:rFonts w:ascii="Times New Roman" w:eastAsia="Times New Roman" w:hAnsi="Times New Roman" w:cs="Times New Roman"/>
          <w:b/>
          <w:bCs/>
          <w:i/>
          <w:iCs/>
          <w:sz w:val="24"/>
          <w:szCs w:val="24"/>
          <w:lang w:val="lv-LV"/>
        </w:rPr>
        <w:t>Vispārējā pamatizglītība un vispārējā vidējā izglītība</w:t>
      </w:r>
      <w:r>
        <w:rPr>
          <w:rFonts w:ascii="Times New Roman" w:eastAsia="Times New Roman" w:hAnsi="Times New Roman" w:cs="Times New Roman"/>
          <w:b/>
          <w:bCs/>
          <w:i/>
          <w:iCs/>
          <w:sz w:val="24"/>
          <w:szCs w:val="24"/>
          <w:lang w:val="lv-LV"/>
        </w:rPr>
        <w:t>, pirmsskolas izglītības programmas un speciālās izglītības programmas</w:t>
      </w:r>
    </w:p>
    <w:p w14:paraId="6FFED120" w14:textId="77777777" w:rsidR="0024064E" w:rsidRDefault="0024064E" w:rsidP="00842F05">
      <w:pPr>
        <w:spacing w:after="0" w:line="240" w:lineRule="auto"/>
        <w:jc w:val="both"/>
        <w:rPr>
          <w:rFonts w:ascii="Times New Roman" w:eastAsia="Times New Roman" w:hAnsi="Times New Roman" w:cs="Times New Roman"/>
          <w:sz w:val="24"/>
          <w:szCs w:val="24"/>
          <w:lang w:val="lv-LV"/>
        </w:rPr>
      </w:pPr>
    </w:p>
    <w:p w14:paraId="1ABC2C5C" w14:textId="1CEB0D42" w:rsidR="00842F05" w:rsidRPr="00B03D46" w:rsidRDefault="00842F05" w:rsidP="00B03D46">
      <w:pPr>
        <w:pStyle w:val="Sarakstarindkopa"/>
        <w:numPr>
          <w:ilvl w:val="1"/>
          <w:numId w:val="4"/>
        </w:numPr>
        <w:spacing w:after="0" w:line="240" w:lineRule="auto"/>
        <w:jc w:val="both"/>
        <w:rPr>
          <w:rFonts w:ascii="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2A7A4B">
        <w:rPr>
          <w:rFonts w:ascii="Times New Roman" w:eastAsia="Times New Roman" w:hAnsi="Times New Roman" w:cs="Times New Roman"/>
          <w:b/>
          <w:bCs/>
          <w:i/>
          <w:iCs/>
          <w:sz w:val="24"/>
          <w:szCs w:val="24"/>
          <w:lang w:val="lv-LV"/>
        </w:rPr>
        <w:t xml:space="preserve">Kritērija “Pieejamība” pašvērtēšanā iegūtais rezultāts atbilst kvalitātes vērtējuma līmenim </w:t>
      </w:r>
      <w:r w:rsidR="00972618">
        <w:rPr>
          <w:rFonts w:ascii="Times New Roman" w:eastAsia="Times New Roman" w:hAnsi="Times New Roman" w:cs="Times New Roman"/>
          <w:b/>
          <w:bCs/>
          <w:i/>
          <w:iCs/>
          <w:sz w:val="24"/>
          <w:szCs w:val="24"/>
          <w:lang w:val="lv-LV"/>
        </w:rPr>
        <w:t>Labi.</w:t>
      </w:r>
    </w:p>
    <w:tbl>
      <w:tblPr>
        <w:tblStyle w:val="Reatabula"/>
        <w:tblW w:w="12895" w:type="dxa"/>
        <w:jc w:val="center"/>
        <w:tblLook w:val="04A0" w:firstRow="1" w:lastRow="0" w:firstColumn="1" w:lastColumn="0" w:noHBand="0" w:noVBand="1"/>
      </w:tblPr>
      <w:tblGrid>
        <w:gridCol w:w="4660"/>
        <w:gridCol w:w="2403"/>
        <w:gridCol w:w="2288"/>
        <w:gridCol w:w="3544"/>
      </w:tblGrid>
      <w:tr w:rsidR="00842F05" w:rsidRPr="00D9551B" w14:paraId="36E6DA7C" w14:textId="77777777" w:rsidTr="00BF0266">
        <w:trPr>
          <w:jc w:val="center"/>
        </w:trPr>
        <w:tc>
          <w:tcPr>
            <w:tcW w:w="4660" w:type="dxa"/>
          </w:tcPr>
          <w:p w14:paraId="3FFE8855" w14:textId="77777777" w:rsidR="00842F05" w:rsidRPr="00D9551B" w:rsidRDefault="00842F05" w:rsidP="00D143E4">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Rezultatīvā rādītāja nosaukums</w:t>
            </w:r>
          </w:p>
        </w:tc>
        <w:tc>
          <w:tcPr>
            <w:tcW w:w="2403" w:type="dxa"/>
          </w:tcPr>
          <w:p w14:paraId="22C10696" w14:textId="77777777" w:rsidR="00842F05" w:rsidRPr="00D9551B" w:rsidRDefault="00842F05" w:rsidP="00D143E4">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Kvalitātes līmeņa vērtējums punktos</w:t>
            </w:r>
          </w:p>
        </w:tc>
        <w:tc>
          <w:tcPr>
            <w:tcW w:w="2288" w:type="dxa"/>
          </w:tcPr>
          <w:p w14:paraId="62267CEF" w14:textId="77777777" w:rsidR="00842F05" w:rsidRPr="00D9551B" w:rsidRDefault="00842F05" w:rsidP="00D143E4">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Stiprās puses</w:t>
            </w:r>
          </w:p>
        </w:tc>
        <w:tc>
          <w:tcPr>
            <w:tcW w:w="3544" w:type="dxa"/>
          </w:tcPr>
          <w:p w14:paraId="7993D1DC" w14:textId="77777777" w:rsidR="00842F05" w:rsidRPr="00D9551B" w:rsidRDefault="00842F05" w:rsidP="00D143E4">
            <w:pPr>
              <w:pStyle w:val="Sarakstarindkopa"/>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Turpmākās attīstības vajadzības</w:t>
            </w:r>
          </w:p>
        </w:tc>
      </w:tr>
      <w:tr w:rsidR="00842F05" w:rsidRPr="00DD3FFD" w14:paraId="7B094E48" w14:textId="77777777" w:rsidTr="00BF0266">
        <w:trPr>
          <w:jc w:val="center"/>
        </w:trPr>
        <w:tc>
          <w:tcPr>
            <w:tcW w:w="4660" w:type="dxa"/>
          </w:tcPr>
          <w:p w14:paraId="5158A0BC" w14:textId="77777777" w:rsidR="00842F05" w:rsidRPr="00D9551B" w:rsidRDefault="00842F05" w:rsidP="00D143E4">
            <w:pPr>
              <w:pStyle w:val="Sarakstarindkopa"/>
              <w:ind w:left="0"/>
              <w:jc w:val="both"/>
              <w:rPr>
                <w:rFonts w:ascii="Times New Roman" w:eastAsia="Times New Roman" w:hAnsi="Times New Roman" w:cs="Times New Roman"/>
                <w:bCs/>
                <w:lang w:val="lv-LV"/>
              </w:rPr>
            </w:pPr>
            <w:r w:rsidRPr="00D9551B">
              <w:rPr>
                <w:rFonts w:ascii="Times New Roman" w:hAnsi="Times New Roman" w:cs="Times New Roman"/>
                <w:bCs/>
                <w:lang w:val="lv-LV"/>
              </w:rPr>
              <w:t>Izglītības iestādes izpratne par faktoriem, kuri ietekmē izglītības pieejamību</w:t>
            </w:r>
          </w:p>
        </w:tc>
        <w:tc>
          <w:tcPr>
            <w:tcW w:w="2403" w:type="dxa"/>
          </w:tcPr>
          <w:p w14:paraId="501B3665" w14:textId="0D97AAA5" w:rsidR="00842F05" w:rsidRPr="00D9551B" w:rsidRDefault="00972618" w:rsidP="00972618">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288" w:type="dxa"/>
          </w:tcPr>
          <w:p w14:paraId="3F02A253" w14:textId="7040A7AD" w:rsidR="00842F05" w:rsidRPr="00D9551B" w:rsidRDefault="00842F05" w:rsidP="00D143E4">
            <w:pPr>
              <w:pStyle w:val="Sarakstarindkopa"/>
              <w:ind w:left="0"/>
              <w:jc w:val="both"/>
              <w:rPr>
                <w:rFonts w:ascii="Times New Roman" w:eastAsia="Times New Roman" w:hAnsi="Times New Roman" w:cs="Times New Roman"/>
                <w:lang w:val="lv-LV"/>
              </w:rPr>
            </w:pPr>
          </w:p>
        </w:tc>
        <w:tc>
          <w:tcPr>
            <w:tcW w:w="3544" w:type="dxa"/>
          </w:tcPr>
          <w:p w14:paraId="631A17A0" w14:textId="6E8ECF5C" w:rsidR="00842F05" w:rsidRPr="00D9551B" w:rsidRDefault="007F796A"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Aprīkot vienu mācību telpu 1. stāvā ar mēbelēm, kuras ir piemērotas izglītojamo ķermeņa īpatnībām, ņemot vērā ergonomikas</w:t>
            </w:r>
            <w:r w:rsidR="00BF0266">
              <w:rPr>
                <w:rFonts w:ascii="Times New Roman" w:eastAsia="Times New Roman" w:hAnsi="Times New Roman" w:cs="Times New Roman"/>
                <w:lang w:val="lv-LV"/>
              </w:rPr>
              <w:t xml:space="preserve"> prasības un principus.</w:t>
            </w:r>
          </w:p>
        </w:tc>
      </w:tr>
      <w:tr w:rsidR="00842F05" w:rsidRPr="00EA6C0B" w14:paraId="5D351290" w14:textId="77777777" w:rsidTr="00BF0266">
        <w:trPr>
          <w:jc w:val="center"/>
        </w:trPr>
        <w:tc>
          <w:tcPr>
            <w:tcW w:w="4660" w:type="dxa"/>
          </w:tcPr>
          <w:p w14:paraId="2F0D1558" w14:textId="77777777" w:rsidR="00842F05" w:rsidRPr="00D9551B" w:rsidRDefault="00842F05" w:rsidP="00D143E4">
            <w:pPr>
              <w:pStyle w:val="Sarakstarindkopa"/>
              <w:ind w:left="0"/>
              <w:jc w:val="both"/>
              <w:rPr>
                <w:rFonts w:ascii="Times New Roman" w:eastAsia="Times New Roman" w:hAnsi="Times New Roman" w:cs="Times New Roman"/>
                <w:bCs/>
                <w:lang w:val="lv-LV"/>
              </w:rPr>
            </w:pPr>
            <w:r w:rsidRPr="00D9551B">
              <w:rPr>
                <w:rFonts w:ascii="Times New Roman" w:hAnsi="Times New Roman" w:cs="Times New Roman"/>
                <w:bCs/>
                <w:lang w:val="lv-LV"/>
              </w:rPr>
              <w:t>Izglītības vides pieejamība un izglītības programmas pielāgošana izglītojamiem ar speciālajām vajadzībām</w:t>
            </w:r>
          </w:p>
        </w:tc>
        <w:tc>
          <w:tcPr>
            <w:tcW w:w="2403" w:type="dxa"/>
          </w:tcPr>
          <w:p w14:paraId="23F8AE1B" w14:textId="0E7A2DD9" w:rsidR="00842F05" w:rsidRPr="00D9551B" w:rsidRDefault="00972618" w:rsidP="00972618">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288" w:type="dxa"/>
          </w:tcPr>
          <w:p w14:paraId="163C132F" w14:textId="77777777" w:rsidR="00842F05" w:rsidRPr="00D9551B" w:rsidRDefault="00842F05" w:rsidP="00D01DBA">
            <w:pPr>
              <w:jc w:val="both"/>
              <w:rPr>
                <w:rFonts w:ascii="Times New Roman" w:eastAsia="Times New Roman" w:hAnsi="Times New Roman" w:cs="Times New Roman"/>
                <w:lang w:val="lv-LV"/>
              </w:rPr>
            </w:pPr>
          </w:p>
        </w:tc>
        <w:tc>
          <w:tcPr>
            <w:tcW w:w="3544" w:type="dxa"/>
          </w:tcPr>
          <w:p w14:paraId="19B8AF98" w14:textId="77777777" w:rsidR="00842F05" w:rsidRPr="00D9551B" w:rsidRDefault="00842F05" w:rsidP="00D143E4">
            <w:pPr>
              <w:pStyle w:val="Sarakstarindkopa"/>
              <w:ind w:left="0"/>
              <w:jc w:val="both"/>
              <w:rPr>
                <w:rFonts w:ascii="Times New Roman" w:eastAsia="Times New Roman" w:hAnsi="Times New Roman" w:cs="Times New Roman"/>
                <w:lang w:val="lv-LV"/>
              </w:rPr>
            </w:pPr>
          </w:p>
        </w:tc>
      </w:tr>
      <w:tr w:rsidR="00842F05" w:rsidRPr="00DD3FFD" w14:paraId="007B57B7" w14:textId="77777777" w:rsidTr="00BF0266">
        <w:trPr>
          <w:jc w:val="center"/>
        </w:trPr>
        <w:tc>
          <w:tcPr>
            <w:tcW w:w="4660" w:type="dxa"/>
          </w:tcPr>
          <w:p w14:paraId="58160EEE" w14:textId="77777777" w:rsidR="00842F05" w:rsidRPr="00D9551B" w:rsidRDefault="00842F05" w:rsidP="00D143E4">
            <w:pPr>
              <w:pStyle w:val="Sarakstarindkopa"/>
              <w:ind w:left="0"/>
              <w:jc w:val="both"/>
              <w:rPr>
                <w:rFonts w:ascii="Times New Roman" w:eastAsia="Times New Roman" w:hAnsi="Times New Roman" w:cs="Times New Roman"/>
                <w:bCs/>
                <w:lang w:val="lv-LV"/>
              </w:rPr>
            </w:pPr>
            <w:r w:rsidRPr="00D9551B">
              <w:rPr>
                <w:rFonts w:ascii="Times New Roman" w:hAnsi="Times New Roman" w:cs="Times New Roman"/>
                <w:bCs/>
                <w:lang w:val="lv-LV"/>
              </w:rPr>
              <w:t>Izglītības iestādes rīcība priekšlaicīgas mācību pārtraukšanas risku mazināšanā</w:t>
            </w:r>
          </w:p>
        </w:tc>
        <w:tc>
          <w:tcPr>
            <w:tcW w:w="2403" w:type="dxa"/>
          </w:tcPr>
          <w:p w14:paraId="61479A86" w14:textId="003D9043" w:rsidR="00842F05" w:rsidRPr="00D9551B" w:rsidRDefault="00972618" w:rsidP="00972618">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288" w:type="dxa"/>
          </w:tcPr>
          <w:p w14:paraId="12FFED42" w14:textId="2C9E0970" w:rsidR="00842F05" w:rsidRPr="00D9551B" w:rsidRDefault="007F796A"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notiek mērķtiecīgs darbs priekšlaicīgas mācību pārtraukšanas risku mazināšanā.</w:t>
            </w:r>
          </w:p>
        </w:tc>
        <w:tc>
          <w:tcPr>
            <w:tcW w:w="3544" w:type="dxa"/>
          </w:tcPr>
          <w:p w14:paraId="7F3DCA00" w14:textId="77777777" w:rsidR="00842F05" w:rsidRPr="00D9551B" w:rsidRDefault="00842F05" w:rsidP="00D143E4">
            <w:pPr>
              <w:pStyle w:val="Sarakstarindkopa"/>
              <w:ind w:left="0"/>
              <w:jc w:val="both"/>
              <w:rPr>
                <w:rFonts w:ascii="Times New Roman" w:eastAsia="Times New Roman" w:hAnsi="Times New Roman" w:cs="Times New Roman"/>
                <w:lang w:val="lv-LV"/>
              </w:rPr>
            </w:pPr>
          </w:p>
        </w:tc>
      </w:tr>
    </w:tbl>
    <w:p w14:paraId="16E0C8BF" w14:textId="77777777" w:rsidR="00842F05" w:rsidRPr="002213B6" w:rsidRDefault="00842F05" w:rsidP="00842F05">
      <w:pPr>
        <w:spacing w:after="0" w:line="240" w:lineRule="auto"/>
        <w:jc w:val="both"/>
        <w:rPr>
          <w:rFonts w:ascii="Times New Roman" w:eastAsia="Times New Roman" w:hAnsi="Times New Roman" w:cs="Times New Roman"/>
          <w:sz w:val="24"/>
          <w:szCs w:val="24"/>
          <w:lang w:val="lv-LV"/>
        </w:rPr>
      </w:pPr>
    </w:p>
    <w:p w14:paraId="488202E1" w14:textId="2B0F7CDE" w:rsidR="00842F05"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 2-3 galvenie apkopotie secinājumi par visu kritēriju turpmākajam darbam</w:t>
      </w:r>
    </w:p>
    <w:p w14:paraId="0C362B2A" w14:textId="7BBDE1DE" w:rsidR="0024064E" w:rsidRPr="00BF0266" w:rsidRDefault="00BF0266" w:rsidP="0024064E">
      <w:pPr>
        <w:spacing w:after="0" w:line="240" w:lineRule="auto"/>
        <w:ind w:left="360"/>
        <w:jc w:val="both"/>
        <w:rPr>
          <w:rFonts w:ascii="Times New Roman" w:eastAsia="Times New Roman" w:hAnsi="Times New Roman" w:cs="Times New Roman"/>
          <w:b/>
          <w:bCs/>
          <w:i/>
          <w:iCs/>
          <w:sz w:val="24"/>
          <w:szCs w:val="24"/>
          <w:lang w:val="lv-LV"/>
        </w:rPr>
      </w:pPr>
      <w:r w:rsidRPr="00BF0266">
        <w:rPr>
          <w:rFonts w:ascii="Times New Roman" w:eastAsia="Times New Roman" w:hAnsi="Times New Roman" w:cs="Times New Roman"/>
          <w:sz w:val="24"/>
          <w:szCs w:val="24"/>
          <w:lang w:val="lv-LV"/>
        </w:rPr>
        <w:t>Nepieciešams aprīkot vienu mācību telpu 1. stāvā ar mēbelēm, kuras ir piemērotas izglītojamo ķermeņa īpatnībām, ņemot vērā ergonomikas prasības un principus.</w:t>
      </w:r>
    </w:p>
    <w:p w14:paraId="5B118E96" w14:textId="77777777" w:rsidR="0024064E" w:rsidRPr="00BF0266" w:rsidRDefault="0024064E" w:rsidP="0024064E">
      <w:pPr>
        <w:pStyle w:val="Sarakstarindkopa"/>
        <w:spacing w:after="0" w:line="240" w:lineRule="auto"/>
        <w:jc w:val="both"/>
        <w:rPr>
          <w:rFonts w:ascii="Times New Roman" w:eastAsia="Times New Roman" w:hAnsi="Times New Roman" w:cs="Times New Roman"/>
          <w:b/>
          <w:bCs/>
          <w:i/>
          <w:iCs/>
          <w:sz w:val="24"/>
          <w:szCs w:val="24"/>
          <w:lang w:val="lv-LV"/>
        </w:rPr>
      </w:pPr>
    </w:p>
    <w:p w14:paraId="6CFA3DC3" w14:textId="7025D5FF" w:rsidR="00842F05" w:rsidRPr="00B03D46" w:rsidRDefault="00842F05" w:rsidP="00B03D46">
      <w:pPr>
        <w:pStyle w:val="Sarakstarindkopa"/>
        <w:numPr>
          <w:ilvl w:val="0"/>
          <w:numId w:val="4"/>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“Drošība un psiholoģiskā labklājība” kvantitatīvais un kvalitatīvais izvērtējums</w:t>
      </w:r>
    </w:p>
    <w:p w14:paraId="572058AD" w14:textId="77777777" w:rsidR="00842F05" w:rsidRPr="00D9551B"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D9551B">
        <w:rPr>
          <w:rFonts w:ascii="Times New Roman" w:eastAsia="Times New Roman" w:hAnsi="Times New Roman" w:cs="Times New Roman"/>
          <w:b/>
          <w:bCs/>
          <w:i/>
          <w:iCs/>
          <w:sz w:val="24"/>
          <w:szCs w:val="24"/>
          <w:lang w:val="lv-LV"/>
        </w:rPr>
        <w:t>Izglītības iestādes anketēšanas statistiskie rādītāji</w:t>
      </w:r>
    </w:p>
    <w:p w14:paraId="0EF6C1FD" w14:textId="1CB9369F" w:rsidR="00842F05" w:rsidRDefault="00842F05" w:rsidP="00020E39">
      <w:pPr>
        <w:pStyle w:val="Sarakstarindkopa"/>
        <w:numPr>
          <w:ilvl w:val="2"/>
          <w:numId w:val="4"/>
        </w:numPr>
        <w:spacing w:after="0" w:line="240" w:lineRule="auto"/>
        <w:jc w:val="both"/>
        <w:rPr>
          <w:rFonts w:ascii="Times New Roman" w:eastAsia="Times New Roman" w:hAnsi="Times New Roman" w:cs="Times New Roman"/>
          <w:b/>
          <w:bCs/>
          <w:i/>
          <w:iCs/>
          <w:sz w:val="24"/>
          <w:szCs w:val="24"/>
          <w:lang w:val="lv-LV"/>
        </w:rPr>
      </w:pPr>
      <w:r w:rsidRPr="00D9551B">
        <w:rPr>
          <w:rFonts w:ascii="Times New Roman" w:eastAsia="Times New Roman" w:hAnsi="Times New Roman" w:cs="Times New Roman"/>
          <w:b/>
          <w:bCs/>
          <w:i/>
          <w:iCs/>
          <w:sz w:val="24"/>
          <w:szCs w:val="24"/>
          <w:lang w:val="lv-LV"/>
        </w:rPr>
        <w:t>Anketēšanā piedalījušos respondentu skaits</w:t>
      </w:r>
    </w:p>
    <w:p w14:paraId="2B7CB1EC" w14:textId="77777777" w:rsidR="00842F05" w:rsidRDefault="00842F05" w:rsidP="00842F05">
      <w:pPr>
        <w:spacing w:after="0" w:line="240" w:lineRule="auto"/>
        <w:ind w:left="360"/>
        <w:jc w:val="both"/>
        <w:rPr>
          <w:rFonts w:ascii="Times New Roman" w:eastAsia="Times New Roman" w:hAnsi="Times New Roman" w:cs="Times New Roman"/>
          <w:b/>
          <w:bCs/>
          <w:sz w:val="24"/>
          <w:szCs w:val="24"/>
          <w:lang w:val="lv-LV"/>
        </w:rPr>
      </w:pPr>
    </w:p>
    <w:tbl>
      <w:tblPr>
        <w:tblStyle w:val="Reatabula"/>
        <w:tblW w:w="0" w:type="auto"/>
        <w:tblInd w:w="360" w:type="dxa"/>
        <w:tblLook w:val="04A0" w:firstRow="1" w:lastRow="0" w:firstColumn="1" w:lastColumn="0" w:noHBand="0" w:noVBand="1"/>
      </w:tblPr>
      <w:tblGrid>
        <w:gridCol w:w="1575"/>
        <w:gridCol w:w="1575"/>
        <w:gridCol w:w="3146"/>
        <w:gridCol w:w="3147"/>
        <w:gridCol w:w="3147"/>
      </w:tblGrid>
      <w:tr w:rsidR="00842F05" w:rsidRPr="00DD3FFD" w14:paraId="15DBAE62" w14:textId="77777777" w:rsidTr="00D143E4">
        <w:tc>
          <w:tcPr>
            <w:tcW w:w="3150" w:type="dxa"/>
            <w:gridSpan w:val="2"/>
          </w:tcPr>
          <w:p w14:paraId="69C26840" w14:textId="77777777" w:rsidR="00842F05" w:rsidRPr="00800422" w:rsidRDefault="00842F05" w:rsidP="00D143E4">
            <w:pPr>
              <w:jc w:val="both"/>
              <w:rPr>
                <w:rFonts w:ascii="Times New Roman" w:eastAsia="Times New Roman" w:hAnsi="Times New Roman" w:cs="Times New Roman"/>
                <w:b/>
                <w:bCs/>
                <w:lang w:val="lv-LV"/>
              </w:rPr>
            </w:pPr>
            <w:r w:rsidRPr="00800422">
              <w:rPr>
                <w:rFonts w:ascii="Times New Roman" w:eastAsia="Times New Roman" w:hAnsi="Times New Roman" w:cs="Times New Roman"/>
                <w:b/>
                <w:bCs/>
                <w:lang w:val="lv-LV"/>
              </w:rPr>
              <w:t xml:space="preserve">Anketēšanā </w:t>
            </w:r>
            <w:r>
              <w:rPr>
                <w:rFonts w:ascii="Times New Roman" w:eastAsia="Times New Roman" w:hAnsi="Times New Roman" w:cs="Times New Roman"/>
                <w:b/>
                <w:bCs/>
                <w:lang w:val="lv-LV"/>
              </w:rPr>
              <w:t>iespējamais dalībnieku skaits</w:t>
            </w:r>
          </w:p>
        </w:tc>
        <w:tc>
          <w:tcPr>
            <w:tcW w:w="3146" w:type="dxa"/>
          </w:tcPr>
          <w:p w14:paraId="62263DF5" w14:textId="1FFA5D7B" w:rsidR="00842F05" w:rsidRPr="00800422" w:rsidRDefault="00842F05" w:rsidP="00D143E4">
            <w:pPr>
              <w:jc w:val="both"/>
              <w:rPr>
                <w:rFonts w:ascii="Times New Roman" w:eastAsia="Times New Roman" w:hAnsi="Times New Roman" w:cs="Times New Roman"/>
                <w:b/>
                <w:bCs/>
                <w:lang w:val="lv-LV"/>
              </w:rPr>
            </w:pPr>
            <w:r w:rsidRPr="00800422">
              <w:rPr>
                <w:rFonts w:ascii="Times New Roman" w:eastAsia="Times New Roman" w:hAnsi="Times New Roman" w:cs="Times New Roman"/>
                <w:bCs/>
                <w:lang w:val="lv-LV" w:eastAsia="lv-LV"/>
              </w:rPr>
              <w:t>Anketēšanā piedalījās vairāk kā 60% iespējamo respondentu</w:t>
            </w:r>
            <w:r w:rsidR="00D44B21">
              <w:rPr>
                <w:rFonts w:ascii="Times New Roman" w:eastAsia="Times New Roman" w:hAnsi="Times New Roman" w:cs="Times New Roman"/>
                <w:bCs/>
                <w:lang w:val="lv-LV" w:eastAsia="lv-LV"/>
              </w:rPr>
              <w:t xml:space="preserve"> no visām mērķgrupām kopā</w:t>
            </w:r>
          </w:p>
        </w:tc>
        <w:tc>
          <w:tcPr>
            <w:tcW w:w="3147" w:type="dxa"/>
          </w:tcPr>
          <w:p w14:paraId="7023D09E" w14:textId="6F6E168A" w:rsidR="00842F05" w:rsidRPr="00800422" w:rsidRDefault="00842F05" w:rsidP="00D143E4">
            <w:pPr>
              <w:jc w:val="both"/>
              <w:rPr>
                <w:rFonts w:ascii="Times New Roman" w:eastAsia="Times New Roman" w:hAnsi="Times New Roman" w:cs="Times New Roman"/>
                <w:b/>
                <w:bCs/>
                <w:lang w:val="lv-LV"/>
              </w:rPr>
            </w:pPr>
            <w:r w:rsidRPr="00800422">
              <w:rPr>
                <w:rFonts w:ascii="Times New Roman" w:eastAsia="Times New Roman" w:hAnsi="Times New Roman" w:cs="Times New Roman"/>
                <w:bCs/>
                <w:lang w:val="lv-LV" w:eastAsia="lv-LV"/>
              </w:rPr>
              <w:t>Anketēšanā piedalījās 40-59% iespējamo respondentu</w:t>
            </w:r>
            <w:r w:rsidR="00D44B21">
              <w:rPr>
                <w:rFonts w:ascii="Times New Roman" w:eastAsia="Times New Roman" w:hAnsi="Times New Roman" w:cs="Times New Roman"/>
                <w:bCs/>
                <w:lang w:val="lv-LV" w:eastAsia="lv-LV"/>
              </w:rPr>
              <w:t xml:space="preserve"> no visām mērķgrupām kopā</w:t>
            </w:r>
          </w:p>
        </w:tc>
        <w:tc>
          <w:tcPr>
            <w:tcW w:w="3147" w:type="dxa"/>
          </w:tcPr>
          <w:p w14:paraId="29073DD4" w14:textId="17E210A2" w:rsidR="00842F05" w:rsidRPr="00800422" w:rsidRDefault="00842F05" w:rsidP="00D143E4">
            <w:pPr>
              <w:jc w:val="both"/>
              <w:rPr>
                <w:rFonts w:ascii="Times New Roman" w:eastAsia="Times New Roman" w:hAnsi="Times New Roman" w:cs="Times New Roman"/>
                <w:b/>
                <w:bCs/>
                <w:lang w:val="lv-LV"/>
              </w:rPr>
            </w:pPr>
            <w:r w:rsidRPr="00800422">
              <w:rPr>
                <w:rFonts w:ascii="Times New Roman" w:eastAsia="Times New Roman" w:hAnsi="Times New Roman" w:cs="Times New Roman"/>
                <w:bCs/>
                <w:lang w:val="lv-LV" w:eastAsia="lv-LV"/>
              </w:rPr>
              <w:t>Anketēšanā piedalījās mazāk kā 40% iespējamo respondentu</w:t>
            </w:r>
            <w:r w:rsidR="00D44B21">
              <w:rPr>
                <w:rFonts w:ascii="Times New Roman" w:eastAsia="Times New Roman" w:hAnsi="Times New Roman" w:cs="Times New Roman"/>
                <w:bCs/>
                <w:lang w:val="lv-LV" w:eastAsia="lv-LV"/>
              </w:rPr>
              <w:t xml:space="preserve"> no visām mērķgrupām kopā</w:t>
            </w:r>
          </w:p>
        </w:tc>
      </w:tr>
      <w:tr w:rsidR="00D44B21" w:rsidRPr="00B50312" w14:paraId="51106300" w14:textId="77777777" w:rsidTr="00D143E4">
        <w:tc>
          <w:tcPr>
            <w:tcW w:w="1575" w:type="dxa"/>
          </w:tcPr>
          <w:p w14:paraId="5E1079E2" w14:textId="0DA8A1C9" w:rsidR="00D44B21" w:rsidRPr="00800422" w:rsidRDefault="00D44B21" w:rsidP="00D143E4">
            <w:pPr>
              <w:jc w:val="both"/>
              <w:rPr>
                <w:rFonts w:ascii="Times New Roman" w:eastAsia="Times New Roman" w:hAnsi="Times New Roman" w:cs="Times New Roman"/>
                <w:b/>
                <w:bCs/>
                <w:lang w:val="lv-LV"/>
              </w:rPr>
            </w:pPr>
            <w:r>
              <w:rPr>
                <w:rFonts w:ascii="Times New Roman" w:eastAsia="Times New Roman" w:hAnsi="Times New Roman" w:cs="Times New Roman"/>
                <w:b/>
                <w:bCs/>
                <w:lang w:val="lv-LV"/>
              </w:rPr>
              <w:t>Kopā izglītības iestādē, t.sk.</w:t>
            </w:r>
          </w:p>
        </w:tc>
        <w:tc>
          <w:tcPr>
            <w:tcW w:w="1575" w:type="dxa"/>
          </w:tcPr>
          <w:p w14:paraId="3920BD80" w14:textId="29F19A15" w:rsidR="00D44B21" w:rsidRPr="00800422" w:rsidRDefault="00972618" w:rsidP="00972618">
            <w:pPr>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179</w:t>
            </w:r>
          </w:p>
        </w:tc>
        <w:tc>
          <w:tcPr>
            <w:tcW w:w="3146" w:type="dxa"/>
          </w:tcPr>
          <w:p w14:paraId="3812AEA4" w14:textId="77777777" w:rsidR="00D44B21" w:rsidRPr="00800422" w:rsidRDefault="00D44B21" w:rsidP="00D143E4">
            <w:pPr>
              <w:jc w:val="both"/>
              <w:rPr>
                <w:rFonts w:ascii="Times New Roman" w:eastAsia="Times New Roman" w:hAnsi="Times New Roman" w:cs="Times New Roman"/>
                <w:b/>
                <w:bCs/>
                <w:lang w:val="lv-LV"/>
              </w:rPr>
            </w:pPr>
          </w:p>
        </w:tc>
        <w:tc>
          <w:tcPr>
            <w:tcW w:w="3147" w:type="dxa"/>
          </w:tcPr>
          <w:p w14:paraId="3FC2ACEF" w14:textId="77777777" w:rsidR="00D44B21" w:rsidRPr="00800422" w:rsidRDefault="00D44B21" w:rsidP="00D143E4">
            <w:pPr>
              <w:jc w:val="both"/>
              <w:rPr>
                <w:rFonts w:ascii="Times New Roman" w:eastAsia="Times New Roman" w:hAnsi="Times New Roman" w:cs="Times New Roman"/>
                <w:b/>
                <w:bCs/>
                <w:lang w:val="lv-LV"/>
              </w:rPr>
            </w:pPr>
          </w:p>
        </w:tc>
        <w:tc>
          <w:tcPr>
            <w:tcW w:w="3147" w:type="dxa"/>
          </w:tcPr>
          <w:p w14:paraId="2A71211F" w14:textId="77777777" w:rsidR="00D44B21" w:rsidRPr="00800422" w:rsidRDefault="00D44B21" w:rsidP="00D143E4">
            <w:pPr>
              <w:jc w:val="both"/>
              <w:rPr>
                <w:rFonts w:ascii="Times New Roman" w:eastAsia="Times New Roman" w:hAnsi="Times New Roman" w:cs="Times New Roman"/>
                <w:b/>
                <w:bCs/>
                <w:lang w:val="lv-LV"/>
              </w:rPr>
            </w:pPr>
          </w:p>
        </w:tc>
      </w:tr>
      <w:tr w:rsidR="00842F05" w:rsidRPr="00D44B21" w14:paraId="41E3481E" w14:textId="77777777" w:rsidTr="00D143E4">
        <w:tc>
          <w:tcPr>
            <w:tcW w:w="1575" w:type="dxa"/>
          </w:tcPr>
          <w:p w14:paraId="27BD9A34"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 xml:space="preserve">Izglītojamie </w:t>
            </w:r>
          </w:p>
        </w:tc>
        <w:tc>
          <w:tcPr>
            <w:tcW w:w="1575" w:type="dxa"/>
          </w:tcPr>
          <w:p w14:paraId="2FD18400" w14:textId="0104731A"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86</w:t>
            </w:r>
          </w:p>
        </w:tc>
        <w:tc>
          <w:tcPr>
            <w:tcW w:w="3146" w:type="dxa"/>
          </w:tcPr>
          <w:p w14:paraId="13C1B5F1" w14:textId="4D32D2F4"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93%</w:t>
            </w:r>
          </w:p>
        </w:tc>
        <w:tc>
          <w:tcPr>
            <w:tcW w:w="3147" w:type="dxa"/>
          </w:tcPr>
          <w:p w14:paraId="096D8C09" w14:textId="77777777" w:rsidR="00842F05" w:rsidRPr="00D44B21" w:rsidRDefault="00842F05" w:rsidP="00D143E4">
            <w:pPr>
              <w:jc w:val="both"/>
              <w:rPr>
                <w:rFonts w:ascii="Times New Roman" w:eastAsia="Times New Roman" w:hAnsi="Times New Roman" w:cs="Times New Roman"/>
                <w:lang w:val="lv-LV"/>
              </w:rPr>
            </w:pPr>
          </w:p>
        </w:tc>
        <w:tc>
          <w:tcPr>
            <w:tcW w:w="3147" w:type="dxa"/>
          </w:tcPr>
          <w:p w14:paraId="4AA1F290" w14:textId="77777777" w:rsidR="00842F05" w:rsidRPr="00D44B21" w:rsidRDefault="00842F05" w:rsidP="00D143E4">
            <w:pPr>
              <w:jc w:val="both"/>
              <w:rPr>
                <w:rFonts w:ascii="Times New Roman" w:eastAsia="Times New Roman" w:hAnsi="Times New Roman" w:cs="Times New Roman"/>
                <w:lang w:val="lv-LV"/>
              </w:rPr>
            </w:pPr>
          </w:p>
        </w:tc>
      </w:tr>
      <w:tr w:rsidR="00842F05" w:rsidRPr="00D44B21" w14:paraId="4F9392DF" w14:textId="77777777" w:rsidTr="00D143E4">
        <w:tc>
          <w:tcPr>
            <w:tcW w:w="1575" w:type="dxa"/>
          </w:tcPr>
          <w:p w14:paraId="47527D84"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Pedagogi</w:t>
            </w:r>
          </w:p>
        </w:tc>
        <w:tc>
          <w:tcPr>
            <w:tcW w:w="1575" w:type="dxa"/>
          </w:tcPr>
          <w:p w14:paraId="42A609E5" w14:textId="46F38C04"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24</w:t>
            </w:r>
          </w:p>
        </w:tc>
        <w:tc>
          <w:tcPr>
            <w:tcW w:w="3146" w:type="dxa"/>
          </w:tcPr>
          <w:p w14:paraId="76D660F8" w14:textId="3E95B48E"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87%</w:t>
            </w:r>
          </w:p>
        </w:tc>
        <w:tc>
          <w:tcPr>
            <w:tcW w:w="3147" w:type="dxa"/>
          </w:tcPr>
          <w:p w14:paraId="1952EE93" w14:textId="77777777" w:rsidR="00842F05" w:rsidRPr="00D44B21" w:rsidRDefault="00842F05" w:rsidP="00D143E4">
            <w:pPr>
              <w:jc w:val="both"/>
              <w:rPr>
                <w:rFonts w:ascii="Times New Roman" w:eastAsia="Times New Roman" w:hAnsi="Times New Roman" w:cs="Times New Roman"/>
                <w:lang w:val="lv-LV"/>
              </w:rPr>
            </w:pPr>
          </w:p>
        </w:tc>
        <w:tc>
          <w:tcPr>
            <w:tcW w:w="3147" w:type="dxa"/>
          </w:tcPr>
          <w:p w14:paraId="1D974736" w14:textId="77777777" w:rsidR="00842F05" w:rsidRPr="00D44B21" w:rsidRDefault="00842F05" w:rsidP="00D143E4">
            <w:pPr>
              <w:jc w:val="both"/>
              <w:rPr>
                <w:rFonts w:ascii="Times New Roman" w:eastAsia="Times New Roman" w:hAnsi="Times New Roman" w:cs="Times New Roman"/>
                <w:lang w:val="lv-LV"/>
              </w:rPr>
            </w:pPr>
          </w:p>
        </w:tc>
      </w:tr>
      <w:tr w:rsidR="00842F05" w:rsidRPr="00D44B21" w14:paraId="4FCA4A2B" w14:textId="77777777" w:rsidTr="00D143E4">
        <w:tc>
          <w:tcPr>
            <w:tcW w:w="1575" w:type="dxa"/>
          </w:tcPr>
          <w:p w14:paraId="6B764DF3"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Vecāki</w:t>
            </w:r>
          </w:p>
        </w:tc>
        <w:tc>
          <w:tcPr>
            <w:tcW w:w="1575" w:type="dxa"/>
          </w:tcPr>
          <w:p w14:paraId="3499546C" w14:textId="6316AF3F"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69</w:t>
            </w:r>
          </w:p>
        </w:tc>
        <w:tc>
          <w:tcPr>
            <w:tcW w:w="3146" w:type="dxa"/>
          </w:tcPr>
          <w:p w14:paraId="7948717F" w14:textId="77777777" w:rsidR="00842F05" w:rsidRPr="00D44B21" w:rsidRDefault="00842F05" w:rsidP="00D143E4">
            <w:pPr>
              <w:jc w:val="both"/>
              <w:rPr>
                <w:rFonts w:ascii="Times New Roman" w:eastAsia="Times New Roman" w:hAnsi="Times New Roman" w:cs="Times New Roman"/>
                <w:lang w:val="lv-LV"/>
              </w:rPr>
            </w:pPr>
          </w:p>
        </w:tc>
        <w:tc>
          <w:tcPr>
            <w:tcW w:w="3147" w:type="dxa"/>
          </w:tcPr>
          <w:p w14:paraId="6B37132A" w14:textId="77777777" w:rsidR="00842F05" w:rsidRPr="00D44B21" w:rsidRDefault="00842F05" w:rsidP="00D143E4">
            <w:pPr>
              <w:jc w:val="both"/>
              <w:rPr>
                <w:rFonts w:ascii="Times New Roman" w:eastAsia="Times New Roman" w:hAnsi="Times New Roman" w:cs="Times New Roman"/>
                <w:lang w:val="lv-LV"/>
              </w:rPr>
            </w:pPr>
          </w:p>
        </w:tc>
        <w:tc>
          <w:tcPr>
            <w:tcW w:w="3147" w:type="dxa"/>
          </w:tcPr>
          <w:p w14:paraId="3AE7202E" w14:textId="61F6A7F1"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34%</w:t>
            </w:r>
          </w:p>
        </w:tc>
      </w:tr>
    </w:tbl>
    <w:p w14:paraId="1E8C3C13" w14:textId="77777777" w:rsidR="00842F05" w:rsidRPr="000876F6" w:rsidRDefault="00842F05" w:rsidP="00842F05">
      <w:pPr>
        <w:spacing w:after="0" w:line="240" w:lineRule="auto"/>
        <w:ind w:left="360"/>
        <w:jc w:val="both"/>
        <w:rPr>
          <w:rFonts w:ascii="Times New Roman" w:eastAsia="Times New Roman" w:hAnsi="Times New Roman" w:cs="Times New Roman"/>
          <w:b/>
          <w:bCs/>
          <w:sz w:val="24"/>
          <w:szCs w:val="24"/>
          <w:lang w:val="lv-LV"/>
        </w:rPr>
      </w:pPr>
    </w:p>
    <w:p w14:paraId="04E96053" w14:textId="77777777" w:rsidR="00842F05" w:rsidRPr="00800422" w:rsidRDefault="00842F05" w:rsidP="00020E39">
      <w:pPr>
        <w:pStyle w:val="Sarakstarindkopa"/>
        <w:numPr>
          <w:ilvl w:val="2"/>
          <w:numId w:val="4"/>
        </w:numPr>
        <w:spacing w:after="0" w:line="240" w:lineRule="auto"/>
        <w:jc w:val="both"/>
        <w:rPr>
          <w:rFonts w:ascii="Times New Roman" w:eastAsia="Times New Roman" w:hAnsi="Times New Roman" w:cs="Times New Roman"/>
          <w:b/>
          <w:bCs/>
          <w:i/>
          <w:iCs/>
          <w:sz w:val="24"/>
          <w:szCs w:val="24"/>
          <w:lang w:val="lv-LV"/>
        </w:rPr>
      </w:pPr>
      <w:r w:rsidRPr="00D9551B">
        <w:rPr>
          <w:rFonts w:ascii="Times New Roman" w:eastAsia="Times New Roman" w:hAnsi="Times New Roman" w:cs="Times New Roman"/>
          <w:b/>
          <w:bCs/>
          <w:i/>
          <w:iCs/>
          <w:sz w:val="24"/>
          <w:szCs w:val="24"/>
          <w:lang w:val="lv-LV"/>
        </w:rPr>
        <w:t>Anketēšanā iegūto datu un informācijas rezultāti</w:t>
      </w:r>
    </w:p>
    <w:p w14:paraId="08210535" w14:textId="77777777" w:rsidR="00842F05" w:rsidRPr="00D9551B" w:rsidRDefault="00842F05" w:rsidP="00842F05">
      <w:pPr>
        <w:pStyle w:val="Sarakstarindkopa"/>
        <w:spacing w:after="0" w:line="240" w:lineRule="auto"/>
        <w:ind w:left="1080"/>
        <w:jc w:val="both"/>
        <w:rPr>
          <w:rFonts w:ascii="Times New Roman" w:eastAsia="Times New Roman" w:hAnsi="Times New Roman" w:cs="Times New Roman"/>
          <w:b/>
          <w:bCs/>
          <w:i/>
          <w:iCs/>
          <w:sz w:val="24"/>
          <w:szCs w:val="24"/>
          <w:lang w:val="lv-LV"/>
        </w:rPr>
      </w:pPr>
    </w:p>
    <w:tbl>
      <w:tblPr>
        <w:tblStyle w:val="Reatabula"/>
        <w:tblW w:w="0" w:type="auto"/>
        <w:tblInd w:w="360" w:type="dxa"/>
        <w:tblLook w:val="04A0" w:firstRow="1" w:lastRow="0" w:firstColumn="1" w:lastColumn="0" w:noHBand="0" w:noVBand="1"/>
      </w:tblPr>
      <w:tblGrid>
        <w:gridCol w:w="1903"/>
        <w:gridCol w:w="3686"/>
        <w:gridCol w:w="3544"/>
        <w:gridCol w:w="3457"/>
      </w:tblGrid>
      <w:tr w:rsidR="00842F05" w:rsidRPr="00DD3FFD" w14:paraId="47F7BDBE" w14:textId="77777777" w:rsidTr="00D143E4">
        <w:tc>
          <w:tcPr>
            <w:tcW w:w="1903" w:type="dxa"/>
          </w:tcPr>
          <w:p w14:paraId="75D16671" w14:textId="77777777" w:rsidR="00842F05" w:rsidRPr="000E2EE9" w:rsidRDefault="00842F05" w:rsidP="00D143E4">
            <w:pPr>
              <w:jc w:val="both"/>
              <w:rPr>
                <w:rFonts w:ascii="Times New Roman" w:eastAsia="Times New Roman" w:hAnsi="Times New Roman" w:cs="Times New Roman"/>
                <w:b/>
                <w:bCs/>
                <w:lang w:val="lv-LV"/>
              </w:rPr>
            </w:pPr>
            <w:r w:rsidRPr="000E2EE9">
              <w:rPr>
                <w:rFonts w:ascii="Times New Roman" w:eastAsia="Times New Roman" w:hAnsi="Times New Roman" w:cs="Times New Roman"/>
                <w:b/>
                <w:bCs/>
                <w:lang w:val="lv-LV"/>
              </w:rPr>
              <w:lastRenderedPageBreak/>
              <w:t>Respondenti</w:t>
            </w:r>
          </w:p>
        </w:tc>
        <w:tc>
          <w:tcPr>
            <w:tcW w:w="3686" w:type="dxa"/>
          </w:tcPr>
          <w:p w14:paraId="7D53F2FC" w14:textId="6A624D4A" w:rsidR="00842F05" w:rsidRPr="000E2EE9" w:rsidRDefault="00842F05" w:rsidP="00D143E4">
            <w:pPr>
              <w:jc w:val="both"/>
              <w:rPr>
                <w:rFonts w:ascii="Times New Roman" w:eastAsia="Times New Roman" w:hAnsi="Times New Roman" w:cs="Times New Roman"/>
                <w:b/>
                <w:bCs/>
                <w:lang w:val="lv-LV"/>
              </w:rPr>
            </w:pPr>
            <w:r w:rsidRPr="000E2EE9">
              <w:rPr>
                <w:rFonts w:ascii="Times New Roman" w:eastAsia="Times New Roman" w:hAnsi="Times New Roman" w:cs="Times New Roman"/>
                <w:bCs/>
                <w:lang w:val="lv-LV" w:eastAsia="lv-LV"/>
              </w:rPr>
              <w:t>90% un vairāk no aptaujātajiem vērtē iestādes mikroklimatu, fizisko un emocionālo vidi kā drošu</w:t>
            </w:r>
            <w:r w:rsidR="00D44B21">
              <w:rPr>
                <w:rFonts w:ascii="Times New Roman" w:eastAsia="Times New Roman" w:hAnsi="Times New Roman" w:cs="Times New Roman"/>
                <w:bCs/>
                <w:lang w:val="lv-LV" w:eastAsia="lv-LV"/>
              </w:rPr>
              <w:t xml:space="preserve"> no visām mērķgrupām kopā</w:t>
            </w:r>
          </w:p>
        </w:tc>
        <w:tc>
          <w:tcPr>
            <w:tcW w:w="3544" w:type="dxa"/>
          </w:tcPr>
          <w:p w14:paraId="189DAA28" w14:textId="0E28E862" w:rsidR="00842F05" w:rsidRPr="000E2EE9" w:rsidRDefault="00842F05" w:rsidP="00D143E4">
            <w:pPr>
              <w:jc w:val="both"/>
              <w:rPr>
                <w:rFonts w:ascii="Times New Roman" w:eastAsia="Times New Roman" w:hAnsi="Times New Roman" w:cs="Times New Roman"/>
                <w:b/>
                <w:bCs/>
                <w:lang w:val="lv-LV"/>
              </w:rPr>
            </w:pPr>
            <w:r w:rsidRPr="000E2EE9">
              <w:rPr>
                <w:rFonts w:ascii="Times New Roman" w:eastAsia="Times New Roman" w:hAnsi="Times New Roman" w:cs="Times New Roman"/>
                <w:bCs/>
                <w:lang w:val="lv-LV" w:eastAsia="lv-LV"/>
              </w:rPr>
              <w:t>60% - 89% no aptaujātajiem vērtē iestādes mikroklimatu, fizisko un emocionālo vidi kā drošu</w:t>
            </w:r>
            <w:r w:rsidR="00D44B21">
              <w:rPr>
                <w:rFonts w:ascii="Times New Roman" w:eastAsia="Times New Roman" w:hAnsi="Times New Roman" w:cs="Times New Roman"/>
                <w:bCs/>
                <w:lang w:val="lv-LV" w:eastAsia="lv-LV"/>
              </w:rPr>
              <w:t xml:space="preserve"> no visām mērķgrupām kopā</w:t>
            </w:r>
          </w:p>
        </w:tc>
        <w:tc>
          <w:tcPr>
            <w:tcW w:w="3457" w:type="dxa"/>
          </w:tcPr>
          <w:p w14:paraId="739576B4" w14:textId="6CB67FF9" w:rsidR="00842F05" w:rsidRPr="000E2EE9" w:rsidRDefault="00842F05" w:rsidP="00D143E4">
            <w:pPr>
              <w:jc w:val="both"/>
              <w:rPr>
                <w:rFonts w:ascii="Times New Roman" w:eastAsia="Times New Roman" w:hAnsi="Times New Roman" w:cs="Times New Roman"/>
                <w:b/>
                <w:bCs/>
                <w:lang w:val="lv-LV"/>
              </w:rPr>
            </w:pPr>
            <w:r w:rsidRPr="000E2EE9">
              <w:rPr>
                <w:rFonts w:ascii="Times New Roman" w:eastAsia="Times New Roman" w:hAnsi="Times New Roman" w:cs="Times New Roman"/>
                <w:bCs/>
                <w:lang w:val="lv-LV" w:eastAsia="lv-LV"/>
              </w:rPr>
              <w:t>Mazāk kā 60% no aptaujātajiem uzskata iestādes mikroklimatu, fizisko un emocionālo vidi par drošu</w:t>
            </w:r>
            <w:r w:rsidR="00D44B21">
              <w:rPr>
                <w:rFonts w:ascii="Times New Roman" w:eastAsia="Times New Roman" w:hAnsi="Times New Roman" w:cs="Times New Roman"/>
                <w:bCs/>
                <w:lang w:val="lv-LV" w:eastAsia="lv-LV"/>
              </w:rPr>
              <w:t xml:space="preserve"> no visām mērķgrupām kopā</w:t>
            </w:r>
          </w:p>
        </w:tc>
      </w:tr>
      <w:tr w:rsidR="00D44B21" w:rsidRPr="00DD3FFD" w14:paraId="072F800B" w14:textId="77777777" w:rsidTr="00D143E4">
        <w:tc>
          <w:tcPr>
            <w:tcW w:w="1903" w:type="dxa"/>
          </w:tcPr>
          <w:p w14:paraId="7F22F41E" w14:textId="3B5D44C2" w:rsidR="00D44B21" w:rsidRPr="000E2EE9" w:rsidRDefault="00D44B21" w:rsidP="00D143E4">
            <w:pPr>
              <w:jc w:val="both"/>
              <w:rPr>
                <w:rFonts w:ascii="Times New Roman" w:eastAsia="Times New Roman" w:hAnsi="Times New Roman" w:cs="Times New Roman"/>
                <w:b/>
                <w:bCs/>
                <w:lang w:val="lv-LV"/>
              </w:rPr>
            </w:pPr>
            <w:r>
              <w:rPr>
                <w:rFonts w:ascii="Times New Roman" w:eastAsia="Times New Roman" w:hAnsi="Times New Roman" w:cs="Times New Roman"/>
                <w:b/>
                <w:bCs/>
                <w:lang w:val="lv-LV"/>
              </w:rPr>
              <w:t>Kopā izglītības iestādē, t.sk.</w:t>
            </w:r>
          </w:p>
        </w:tc>
        <w:tc>
          <w:tcPr>
            <w:tcW w:w="3686" w:type="dxa"/>
          </w:tcPr>
          <w:p w14:paraId="7AFC2D23" w14:textId="77777777" w:rsidR="00D44B21" w:rsidRPr="000E2EE9" w:rsidRDefault="00D44B21" w:rsidP="00D143E4">
            <w:pPr>
              <w:jc w:val="both"/>
              <w:rPr>
                <w:rFonts w:ascii="Times New Roman" w:eastAsia="Times New Roman" w:hAnsi="Times New Roman" w:cs="Times New Roman"/>
                <w:bCs/>
                <w:lang w:val="lv-LV" w:eastAsia="lv-LV"/>
              </w:rPr>
            </w:pPr>
          </w:p>
        </w:tc>
        <w:tc>
          <w:tcPr>
            <w:tcW w:w="3544" w:type="dxa"/>
          </w:tcPr>
          <w:p w14:paraId="375C9CDD" w14:textId="77777777" w:rsidR="00D44B21" w:rsidRPr="000E2EE9" w:rsidRDefault="00D44B21" w:rsidP="00D143E4">
            <w:pPr>
              <w:jc w:val="both"/>
              <w:rPr>
                <w:rFonts w:ascii="Times New Roman" w:eastAsia="Times New Roman" w:hAnsi="Times New Roman" w:cs="Times New Roman"/>
                <w:bCs/>
                <w:lang w:val="lv-LV" w:eastAsia="lv-LV"/>
              </w:rPr>
            </w:pPr>
          </w:p>
        </w:tc>
        <w:tc>
          <w:tcPr>
            <w:tcW w:w="3457" w:type="dxa"/>
          </w:tcPr>
          <w:p w14:paraId="76FA9B94" w14:textId="77777777" w:rsidR="00D44B21" w:rsidRPr="000E2EE9" w:rsidRDefault="00D44B21" w:rsidP="00D143E4">
            <w:pPr>
              <w:jc w:val="both"/>
              <w:rPr>
                <w:rFonts w:ascii="Times New Roman" w:eastAsia="Times New Roman" w:hAnsi="Times New Roman" w:cs="Times New Roman"/>
                <w:bCs/>
                <w:lang w:val="lv-LV" w:eastAsia="lv-LV"/>
              </w:rPr>
            </w:pPr>
          </w:p>
        </w:tc>
      </w:tr>
      <w:tr w:rsidR="00842F05" w:rsidRPr="00D44B21" w14:paraId="1CE3B0BE" w14:textId="77777777" w:rsidTr="00D143E4">
        <w:tc>
          <w:tcPr>
            <w:tcW w:w="1903" w:type="dxa"/>
          </w:tcPr>
          <w:p w14:paraId="063700A9"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 xml:space="preserve">Izglītojamie </w:t>
            </w:r>
          </w:p>
        </w:tc>
        <w:tc>
          <w:tcPr>
            <w:tcW w:w="3686" w:type="dxa"/>
          </w:tcPr>
          <w:p w14:paraId="072116AF" w14:textId="2FB0ABC0"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82%</w:t>
            </w:r>
          </w:p>
        </w:tc>
        <w:tc>
          <w:tcPr>
            <w:tcW w:w="3544" w:type="dxa"/>
          </w:tcPr>
          <w:p w14:paraId="1B6FEF66" w14:textId="77777777" w:rsidR="00842F05" w:rsidRPr="00D44B21" w:rsidRDefault="00842F05" w:rsidP="00D143E4">
            <w:pPr>
              <w:jc w:val="both"/>
              <w:rPr>
                <w:rFonts w:ascii="Times New Roman" w:eastAsia="Times New Roman" w:hAnsi="Times New Roman" w:cs="Times New Roman"/>
                <w:lang w:val="lv-LV"/>
              </w:rPr>
            </w:pPr>
          </w:p>
        </w:tc>
        <w:tc>
          <w:tcPr>
            <w:tcW w:w="3457" w:type="dxa"/>
          </w:tcPr>
          <w:p w14:paraId="303FDBE5" w14:textId="77777777" w:rsidR="00842F05" w:rsidRPr="00D44B21" w:rsidRDefault="00842F05" w:rsidP="00D143E4">
            <w:pPr>
              <w:jc w:val="both"/>
              <w:rPr>
                <w:rFonts w:ascii="Times New Roman" w:eastAsia="Times New Roman" w:hAnsi="Times New Roman" w:cs="Times New Roman"/>
                <w:lang w:val="lv-LV"/>
              </w:rPr>
            </w:pPr>
          </w:p>
        </w:tc>
      </w:tr>
      <w:tr w:rsidR="00842F05" w:rsidRPr="00D44B21" w14:paraId="40B4A616" w14:textId="77777777" w:rsidTr="00D143E4">
        <w:tc>
          <w:tcPr>
            <w:tcW w:w="1903" w:type="dxa"/>
          </w:tcPr>
          <w:p w14:paraId="6600269D"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Pedagogi</w:t>
            </w:r>
          </w:p>
        </w:tc>
        <w:tc>
          <w:tcPr>
            <w:tcW w:w="3686" w:type="dxa"/>
          </w:tcPr>
          <w:p w14:paraId="2ED63AB7" w14:textId="4121EA23"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100%</w:t>
            </w:r>
          </w:p>
        </w:tc>
        <w:tc>
          <w:tcPr>
            <w:tcW w:w="3544" w:type="dxa"/>
          </w:tcPr>
          <w:p w14:paraId="6B97449C" w14:textId="77777777" w:rsidR="00842F05" w:rsidRPr="00D44B21" w:rsidRDefault="00842F05" w:rsidP="00D143E4">
            <w:pPr>
              <w:jc w:val="both"/>
              <w:rPr>
                <w:rFonts w:ascii="Times New Roman" w:eastAsia="Times New Roman" w:hAnsi="Times New Roman" w:cs="Times New Roman"/>
                <w:lang w:val="lv-LV"/>
              </w:rPr>
            </w:pPr>
          </w:p>
        </w:tc>
        <w:tc>
          <w:tcPr>
            <w:tcW w:w="3457" w:type="dxa"/>
          </w:tcPr>
          <w:p w14:paraId="2530157A" w14:textId="77777777" w:rsidR="00842F05" w:rsidRPr="00D44B21" w:rsidRDefault="00842F05" w:rsidP="00D143E4">
            <w:pPr>
              <w:jc w:val="both"/>
              <w:rPr>
                <w:rFonts w:ascii="Times New Roman" w:eastAsia="Times New Roman" w:hAnsi="Times New Roman" w:cs="Times New Roman"/>
                <w:lang w:val="lv-LV"/>
              </w:rPr>
            </w:pPr>
          </w:p>
        </w:tc>
      </w:tr>
      <w:tr w:rsidR="00842F05" w:rsidRPr="00D44B21" w14:paraId="462DC027" w14:textId="77777777" w:rsidTr="00D143E4">
        <w:tc>
          <w:tcPr>
            <w:tcW w:w="1903" w:type="dxa"/>
          </w:tcPr>
          <w:p w14:paraId="6D547FBE" w14:textId="77777777" w:rsidR="00842F05" w:rsidRPr="00D44B21" w:rsidRDefault="00842F05" w:rsidP="00D143E4">
            <w:pPr>
              <w:jc w:val="both"/>
              <w:rPr>
                <w:rFonts w:ascii="Times New Roman" w:eastAsia="Times New Roman" w:hAnsi="Times New Roman" w:cs="Times New Roman"/>
                <w:lang w:val="lv-LV"/>
              </w:rPr>
            </w:pPr>
            <w:r w:rsidRPr="00D44B21">
              <w:rPr>
                <w:rFonts w:ascii="Times New Roman" w:eastAsia="Times New Roman" w:hAnsi="Times New Roman" w:cs="Times New Roman"/>
                <w:lang w:val="lv-LV"/>
              </w:rPr>
              <w:t>Vecāki</w:t>
            </w:r>
          </w:p>
        </w:tc>
        <w:tc>
          <w:tcPr>
            <w:tcW w:w="3686" w:type="dxa"/>
          </w:tcPr>
          <w:p w14:paraId="5DB58F7D" w14:textId="77777777" w:rsidR="00842F05" w:rsidRPr="00D44B21" w:rsidRDefault="00842F05" w:rsidP="00D143E4">
            <w:pPr>
              <w:jc w:val="both"/>
              <w:rPr>
                <w:rFonts w:ascii="Times New Roman" w:eastAsia="Times New Roman" w:hAnsi="Times New Roman" w:cs="Times New Roman"/>
                <w:lang w:val="lv-LV"/>
              </w:rPr>
            </w:pPr>
          </w:p>
        </w:tc>
        <w:tc>
          <w:tcPr>
            <w:tcW w:w="3544" w:type="dxa"/>
          </w:tcPr>
          <w:p w14:paraId="194E84CE" w14:textId="06B29F58" w:rsidR="00842F05" w:rsidRPr="00D44B21" w:rsidRDefault="00972618" w:rsidP="00972618">
            <w:pPr>
              <w:jc w:val="center"/>
              <w:rPr>
                <w:rFonts w:ascii="Times New Roman" w:eastAsia="Times New Roman" w:hAnsi="Times New Roman" w:cs="Times New Roman"/>
                <w:lang w:val="lv-LV"/>
              </w:rPr>
            </w:pPr>
            <w:r>
              <w:rPr>
                <w:rFonts w:ascii="Times New Roman" w:eastAsia="Times New Roman" w:hAnsi="Times New Roman" w:cs="Times New Roman"/>
                <w:lang w:val="lv-LV"/>
              </w:rPr>
              <w:t>73%</w:t>
            </w:r>
          </w:p>
        </w:tc>
        <w:tc>
          <w:tcPr>
            <w:tcW w:w="3457" w:type="dxa"/>
          </w:tcPr>
          <w:p w14:paraId="744996DE" w14:textId="77777777" w:rsidR="00842F05" w:rsidRPr="00D44B21" w:rsidRDefault="00842F05" w:rsidP="00D143E4">
            <w:pPr>
              <w:jc w:val="both"/>
              <w:rPr>
                <w:rFonts w:ascii="Times New Roman" w:eastAsia="Times New Roman" w:hAnsi="Times New Roman" w:cs="Times New Roman"/>
                <w:lang w:val="lv-LV"/>
              </w:rPr>
            </w:pPr>
          </w:p>
        </w:tc>
      </w:tr>
    </w:tbl>
    <w:p w14:paraId="595F77D8" w14:textId="77777777" w:rsidR="00842F05" w:rsidRPr="00B03D46" w:rsidRDefault="00842F05" w:rsidP="00B03D46">
      <w:pPr>
        <w:spacing w:after="0" w:line="240" w:lineRule="auto"/>
        <w:jc w:val="both"/>
        <w:rPr>
          <w:rFonts w:ascii="Times New Roman" w:eastAsia="Times New Roman" w:hAnsi="Times New Roman" w:cs="Times New Roman"/>
          <w:b/>
          <w:bCs/>
          <w:i/>
          <w:iCs/>
          <w:sz w:val="24"/>
          <w:szCs w:val="24"/>
          <w:lang w:val="lv-LV"/>
        </w:rPr>
      </w:pPr>
    </w:p>
    <w:p w14:paraId="3E857C73" w14:textId="77777777" w:rsidR="00842F05" w:rsidRPr="00D9551B"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D9551B">
        <w:rPr>
          <w:rFonts w:ascii="Times New Roman" w:eastAsia="Times New Roman" w:hAnsi="Times New Roman" w:cs="Times New Roman"/>
          <w:b/>
          <w:bCs/>
          <w:i/>
          <w:iCs/>
          <w:sz w:val="24"/>
          <w:szCs w:val="24"/>
          <w:lang w:val="lv-LV"/>
        </w:rPr>
        <w:t xml:space="preserve"> Informācija par anketēšanas rezultātu izvērtējumu</w:t>
      </w:r>
    </w:p>
    <w:p w14:paraId="22041F98" w14:textId="57CEFD2C" w:rsidR="00842F05" w:rsidRPr="00AD5148" w:rsidRDefault="00AD5148" w:rsidP="00842F05">
      <w:pPr>
        <w:spacing w:after="0" w:line="240" w:lineRule="auto"/>
        <w:jc w:val="both"/>
        <w:rPr>
          <w:rFonts w:ascii="Times New Roman" w:hAnsi="Times New Roman" w:cs="Times New Roman"/>
          <w:sz w:val="24"/>
          <w:szCs w:val="24"/>
          <w:lang w:val="lv-LV"/>
        </w:rPr>
      </w:pPr>
      <w:r w:rsidRPr="00AD5148">
        <w:rPr>
          <w:rFonts w:ascii="Times New Roman" w:eastAsia="Times New Roman" w:hAnsi="Times New Roman" w:cs="Times New Roman"/>
          <w:sz w:val="24"/>
          <w:szCs w:val="24"/>
          <w:lang w:val="lv-LV"/>
        </w:rPr>
        <w:t>Izmantojot kvalitātes vērtēšanas metodi “Anketēšana”</w:t>
      </w:r>
      <w:r w:rsidR="00715976">
        <w:rPr>
          <w:rFonts w:ascii="Times New Roman" w:eastAsia="Times New Roman" w:hAnsi="Times New Roman" w:cs="Times New Roman"/>
          <w:sz w:val="24"/>
          <w:szCs w:val="24"/>
          <w:lang w:val="lv-LV"/>
        </w:rPr>
        <w:t>,</w:t>
      </w:r>
      <w:r w:rsidRPr="00AD5148">
        <w:rPr>
          <w:rFonts w:ascii="Times New Roman" w:eastAsia="Times New Roman" w:hAnsi="Times New Roman" w:cs="Times New Roman"/>
          <w:sz w:val="24"/>
          <w:szCs w:val="24"/>
          <w:lang w:val="lv-LV"/>
        </w:rPr>
        <w:t xml:space="preserve"> var secināt, ka</w:t>
      </w:r>
      <w:r w:rsidRPr="00AD5148">
        <w:rPr>
          <w:rFonts w:ascii="Times New Roman" w:hAnsi="Times New Roman" w:cs="Times New Roman"/>
          <w:sz w:val="24"/>
          <w:szCs w:val="24"/>
          <w:lang w:val="lv-LV"/>
        </w:rPr>
        <w:t xml:space="preserve"> </w:t>
      </w:r>
      <w:r w:rsidR="009E081D" w:rsidRPr="00AD5148">
        <w:rPr>
          <w:rFonts w:ascii="Times New Roman" w:hAnsi="Times New Roman" w:cs="Times New Roman"/>
          <w:sz w:val="24"/>
          <w:szCs w:val="24"/>
          <w:lang w:val="lv-LV"/>
        </w:rPr>
        <w:t>94% skolēnu jūtas piederīgi skolai un lepojas, ka mācās tieši šajā skolā. Pedagogi un vecāki atzīst, ka piederību veicina kopīgie pasākumi un tradīcijas, skolas vide, sadarbība un atbalsts. Anketās norādīts, ka fizisko vardarbību pret sevi nav jutuši 82% skolēnu (vecāki par saviem bērniem – 77%;  pedagogi pret sevi – 100%). 96% skolēnu atzīmē, ka pēdējā gada laikā viņiem fiziski nav nodarīts pāri, bet tomēr  nākamajā jautājumā 18% skolēnu atzīmē, ka notiek sišana, speršana un tīša grūstīšana.  Emocionālo vardarbību 82% skolēnu, 73% vecāku,100% pedagogu pret sevi nav jutuši. Skolēni un pedagogi norāda, ka emocionālā vardarbība notiek, lietojot necenzēto leksiku stundās un starpbrīžos, apsaukājoties, aprunājot. Skolēni par pāridarījumiem visvairāk stāsta draugiem un vecākiem, pedagogi – savai ģimenei, kolēģiem. Neviens no aptaujātajiem neattaisno vardarbību. Skolā droši jūtas 79% skolēnu, vecāki par saviem bērniem – 59%,  36% daļēji, komentējot, ka nevar zināt, kas var notikt ar bērnu, skolā ir apsaukāšanas gadījumi, pedagogi par skolēniem – 100%. Visas mērķauditorijas apliecina, ka visbūtiskākās darbības, kā skola informē skolēnus par vardarbību, ir iepazīstināšana ar iekšējās kārtības noteikumiem un pedagogiem veicot regulāras sarunas. Pedagogi komentārā norāda, ka mēs esam maza lauku skola, visi bērni ir labsirdīgi un draudzīgi, visi skolēni un skolotāji skolā jūtas emocionāli droši. Daži pedagogi aptaujā norāda, ka  labbūtības pamatā ir savstarpējās attiecības, bet labbūtību vēl vairāk var veicināt, iekārtojot atpūtas telpas pedagogiem, veicinot pedagogu piederības sajūtu un paaugstinot pedagogu atalgojumu.</w:t>
      </w:r>
    </w:p>
    <w:p w14:paraId="7DD666E3" w14:textId="77777777" w:rsidR="009E081D" w:rsidRPr="009E081D" w:rsidRDefault="009E081D" w:rsidP="00842F05">
      <w:pPr>
        <w:spacing w:after="0" w:line="240" w:lineRule="auto"/>
        <w:jc w:val="both"/>
        <w:rPr>
          <w:rFonts w:ascii="Times New Roman" w:hAnsi="Times New Roman" w:cs="Times New Roman"/>
          <w:b/>
          <w:bCs/>
          <w:sz w:val="24"/>
          <w:szCs w:val="24"/>
          <w:lang w:val="lv-LV"/>
        </w:rPr>
      </w:pPr>
    </w:p>
    <w:tbl>
      <w:tblPr>
        <w:tblStyle w:val="Reatabula"/>
        <w:tblW w:w="0" w:type="auto"/>
        <w:tblLook w:val="04A0" w:firstRow="1" w:lastRow="0" w:firstColumn="1" w:lastColumn="0" w:noHBand="0" w:noVBand="1"/>
      </w:tblPr>
      <w:tblGrid>
        <w:gridCol w:w="846"/>
        <w:gridCol w:w="7787"/>
        <w:gridCol w:w="4317"/>
      </w:tblGrid>
      <w:tr w:rsidR="00842F05" w:rsidRPr="002213B6" w14:paraId="2F039BBA" w14:textId="77777777" w:rsidTr="00D143E4">
        <w:tc>
          <w:tcPr>
            <w:tcW w:w="846" w:type="dxa"/>
          </w:tcPr>
          <w:p w14:paraId="133CDF91" w14:textId="77777777" w:rsidR="00842F05" w:rsidRPr="002213B6" w:rsidRDefault="00842F05" w:rsidP="00D143E4">
            <w:pPr>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NPK</w:t>
            </w:r>
          </w:p>
        </w:tc>
        <w:tc>
          <w:tcPr>
            <w:tcW w:w="7787" w:type="dxa"/>
          </w:tcPr>
          <w:p w14:paraId="21596CE2" w14:textId="77777777" w:rsidR="00842F05" w:rsidRPr="002213B6" w:rsidRDefault="00842F05" w:rsidP="00D143E4">
            <w:pPr>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Informācija par anketēšanas rezultātu izvērtējumu:</w:t>
            </w:r>
          </w:p>
        </w:tc>
        <w:tc>
          <w:tcPr>
            <w:tcW w:w="4317" w:type="dxa"/>
          </w:tcPr>
          <w:p w14:paraId="7EB2DE35" w14:textId="77777777" w:rsidR="00842F05" w:rsidRPr="002213B6" w:rsidRDefault="00842F05" w:rsidP="00D143E4">
            <w:pPr>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Citi komentāri (pēc vajadzības)</w:t>
            </w:r>
          </w:p>
        </w:tc>
      </w:tr>
      <w:tr w:rsidR="00842F05" w:rsidRPr="00DD3FFD" w14:paraId="0F22FC41" w14:textId="77777777" w:rsidTr="00D143E4">
        <w:tc>
          <w:tcPr>
            <w:tcW w:w="846" w:type="dxa"/>
          </w:tcPr>
          <w:p w14:paraId="387A0DCE"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1.</w:t>
            </w:r>
          </w:p>
        </w:tc>
        <w:tc>
          <w:tcPr>
            <w:tcW w:w="7787" w:type="dxa"/>
          </w:tcPr>
          <w:p w14:paraId="45DBF8EA" w14:textId="77777777" w:rsidR="00842F05" w:rsidRDefault="00842F05" w:rsidP="00D143E4">
            <w:pPr>
              <w:jc w:val="both"/>
              <w:rPr>
                <w:rFonts w:ascii="Times New Roman" w:eastAsia="Times New Roman" w:hAnsi="Times New Roman" w:cs="Times New Roman"/>
                <w:lang w:val="lv-LV"/>
              </w:rPr>
            </w:pPr>
            <w:r w:rsidRPr="002213B6">
              <w:rPr>
                <w:rFonts w:ascii="Times New Roman" w:eastAsia="Times New Roman" w:hAnsi="Times New Roman" w:cs="Times New Roman"/>
                <w:lang w:val="lv-LV"/>
              </w:rPr>
              <w:t>Izglītības iestādes vadības un dibinātāja 2-3 galvenie secinājumi par anketēšanas rezultātiem</w:t>
            </w:r>
          </w:p>
          <w:p w14:paraId="3D706C81" w14:textId="563E1916" w:rsidR="0035744F" w:rsidRPr="002213B6" w:rsidRDefault="0035744F" w:rsidP="00D143E4">
            <w:pPr>
              <w:jc w:val="both"/>
              <w:rPr>
                <w:rFonts w:ascii="Times New Roman" w:hAnsi="Times New Roman" w:cs="Times New Roman"/>
                <w:lang w:val="lv-LV"/>
              </w:rPr>
            </w:pPr>
            <w:r>
              <w:rPr>
                <w:rFonts w:ascii="Times New Roman" w:eastAsia="Times New Roman" w:hAnsi="Times New Roman" w:cs="Times New Roman"/>
                <w:lang w:val="lv-LV"/>
              </w:rPr>
              <w:t>Izglītības iestādē ir labs mikroklimats, f</w:t>
            </w:r>
            <w:r w:rsidR="00257B3E">
              <w:rPr>
                <w:rFonts w:ascii="Times New Roman" w:eastAsia="Times New Roman" w:hAnsi="Times New Roman" w:cs="Times New Roman"/>
                <w:lang w:val="lv-LV"/>
              </w:rPr>
              <w:t>iziski un emocionāli droša vide izglītības un audzināšanas procesa nodrošināšanai.</w:t>
            </w:r>
          </w:p>
        </w:tc>
        <w:tc>
          <w:tcPr>
            <w:tcW w:w="4317" w:type="dxa"/>
          </w:tcPr>
          <w:p w14:paraId="1CFF7472" w14:textId="77777777" w:rsidR="00842F05" w:rsidRPr="002213B6" w:rsidRDefault="00842F05" w:rsidP="00D143E4">
            <w:pPr>
              <w:jc w:val="both"/>
              <w:rPr>
                <w:rFonts w:ascii="Times New Roman" w:hAnsi="Times New Roman" w:cs="Times New Roman"/>
                <w:lang w:val="lv-LV"/>
              </w:rPr>
            </w:pPr>
          </w:p>
        </w:tc>
      </w:tr>
      <w:tr w:rsidR="00842F05" w:rsidRPr="007A26BA" w14:paraId="4673E77C" w14:textId="77777777" w:rsidTr="00D143E4">
        <w:tc>
          <w:tcPr>
            <w:tcW w:w="846" w:type="dxa"/>
          </w:tcPr>
          <w:p w14:paraId="4C33FDFD"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2.</w:t>
            </w:r>
          </w:p>
        </w:tc>
        <w:tc>
          <w:tcPr>
            <w:tcW w:w="7787" w:type="dxa"/>
          </w:tcPr>
          <w:p w14:paraId="1AA02FFB" w14:textId="77777777" w:rsidR="00842F05" w:rsidRDefault="00842F05" w:rsidP="00D143E4">
            <w:pPr>
              <w:jc w:val="both"/>
              <w:rPr>
                <w:rFonts w:ascii="Times New Roman" w:eastAsia="Times New Roman" w:hAnsi="Times New Roman" w:cs="Times New Roman"/>
                <w:lang w:val="lv-LV"/>
              </w:rPr>
            </w:pPr>
            <w:r w:rsidRPr="002213B6">
              <w:rPr>
                <w:rFonts w:ascii="Times New Roman" w:eastAsia="Times New Roman" w:hAnsi="Times New Roman" w:cs="Times New Roman"/>
                <w:lang w:val="lv-LV"/>
              </w:rPr>
              <w:t>Izglītības iestādes padomes 2-3 galvenie secinājumi par anketēšanas rezultātiem</w:t>
            </w:r>
          </w:p>
          <w:p w14:paraId="01A3AB7B" w14:textId="58C8AACC" w:rsidR="00DE30A2" w:rsidRPr="002213B6" w:rsidRDefault="00DE30A2" w:rsidP="00D143E4">
            <w:pPr>
              <w:jc w:val="both"/>
              <w:rPr>
                <w:rFonts w:ascii="Times New Roman" w:hAnsi="Times New Roman" w:cs="Times New Roman"/>
                <w:lang w:val="lv-LV"/>
              </w:rPr>
            </w:pPr>
            <w:r>
              <w:rPr>
                <w:rFonts w:ascii="Times New Roman" w:hAnsi="Times New Roman" w:cs="Times New Roman"/>
                <w:lang w:val="lv-LV"/>
              </w:rPr>
              <w:t>Izglītības iestāde rūpējas</w:t>
            </w:r>
            <w:r w:rsidR="00257B3E">
              <w:rPr>
                <w:rFonts w:ascii="Times New Roman" w:hAnsi="Times New Roman" w:cs="Times New Roman"/>
                <w:lang w:val="lv-LV"/>
              </w:rPr>
              <w:t xml:space="preserve">, lai neviens izglītojamais netiek diskriminēts. Izglītojamie izglītības iestādē  emocionāli un fiziski jūtas droši. </w:t>
            </w:r>
            <w:r>
              <w:rPr>
                <w:rFonts w:ascii="Times New Roman" w:hAnsi="Times New Roman" w:cs="Times New Roman"/>
                <w:lang w:val="lv-LV"/>
              </w:rPr>
              <w:t xml:space="preserve"> </w:t>
            </w:r>
          </w:p>
        </w:tc>
        <w:tc>
          <w:tcPr>
            <w:tcW w:w="4317" w:type="dxa"/>
          </w:tcPr>
          <w:p w14:paraId="7EF6359E" w14:textId="77777777" w:rsidR="00842F05" w:rsidRPr="002213B6" w:rsidRDefault="00842F05" w:rsidP="00D143E4">
            <w:pPr>
              <w:jc w:val="both"/>
              <w:rPr>
                <w:rFonts w:ascii="Times New Roman" w:hAnsi="Times New Roman" w:cs="Times New Roman"/>
                <w:lang w:val="lv-LV"/>
              </w:rPr>
            </w:pPr>
          </w:p>
        </w:tc>
      </w:tr>
      <w:tr w:rsidR="00842F05" w:rsidRPr="00DD3FFD" w14:paraId="60726398" w14:textId="77777777" w:rsidTr="00D143E4">
        <w:tc>
          <w:tcPr>
            <w:tcW w:w="846" w:type="dxa"/>
          </w:tcPr>
          <w:p w14:paraId="67845371" w14:textId="77777777" w:rsidR="00842F05" w:rsidRPr="002213B6" w:rsidRDefault="00842F05" w:rsidP="00D143E4">
            <w:pPr>
              <w:jc w:val="both"/>
              <w:rPr>
                <w:rFonts w:ascii="Times New Roman" w:hAnsi="Times New Roman" w:cs="Times New Roman"/>
                <w:lang w:val="lv-LV"/>
              </w:rPr>
            </w:pPr>
            <w:r>
              <w:rPr>
                <w:rFonts w:ascii="Times New Roman" w:hAnsi="Times New Roman" w:cs="Times New Roman"/>
                <w:lang w:val="lv-LV"/>
              </w:rPr>
              <w:t>3</w:t>
            </w:r>
            <w:r w:rsidRPr="002213B6">
              <w:rPr>
                <w:rFonts w:ascii="Times New Roman" w:hAnsi="Times New Roman" w:cs="Times New Roman"/>
                <w:lang w:val="lv-LV"/>
              </w:rPr>
              <w:t>.</w:t>
            </w:r>
          </w:p>
        </w:tc>
        <w:tc>
          <w:tcPr>
            <w:tcW w:w="7787" w:type="dxa"/>
          </w:tcPr>
          <w:p w14:paraId="1FA035A8" w14:textId="77777777" w:rsidR="00842F05" w:rsidRDefault="00842F05" w:rsidP="00D143E4">
            <w:pPr>
              <w:jc w:val="both"/>
              <w:rPr>
                <w:rFonts w:ascii="Times New Roman" w:eastAsia="Times New Roman" w:hAnsi="Times New Roman" w:cs="Times New Roman"/>
                <w:lang w:val="lv-LV"/>
              </w:rPr>
            </w:pPr>
            <w:r w:rsidRPr="002213B6">
              <w:rPr>
                <w:rFonts w:ascii="Times New Roman" w:eastAsia="Times New Roman" w:hAnsi="Times New Roman" w:cs="Times New Roman"/>
                <w:lang w:val="lv-LV"/>
              </w:rPr>
              <w:t>Izglītības iestādes Pedagoģiskās padomes 2-3 galvenie secinājumi par anketēšanas rezultātiem</w:t>
            </w:r>
          </w:p>
          <w:p w14:paraId="5A81F642" w14:textId="4A7D6519" w:rsidR="00257B3E" w:rsidRPr="002213B6" w:rsidRDefault="00257B3E" w:rsidP="00D143E4">
            <w:pPr>
              <w:jc w:val="both"/>
              <w:rPr>
                <w:rFonts w:ascii="Times New Roman" w:hAnsi="Times New Roman" w:cs="Times New Roman"/>
                <w:lang w:val="lv-LV"/>
              </w:rPr>
            </w:pPr>
            <w:r>
              <w:rPr>
                <w:rFonts w:ascii="Times New Roman" w:eastAsia="Times New Roman" w:hAnsi="Times New Roman" w:cs="Times New Roman"/>
                <w:lang w:val="lv-LV"/>
              </w:rPr>
              <w:t xml:space="preserve">Veicināt vecāku drošības sajūtu par viņu bērniem izglītības iestādē, organizējot vairāk drošības pasākumu izglītojamajiem un viņu vecākiem. </w:t>
            </w:r>
          </w:p>
        </w:tc>
        <w:tc>
          <w:tcPr>
            <w:tcW w:w="4317" w:type="dxa"/>
          </w:tcPr>
          <w:p w14:paraId="46D12482" w14:textId="77777777" w:rsidR="00842F05" w:rsidRPr="002213B6" w:rsidRDefault="00842F05" w:rsidP="00D143E4">
            <w:pPr>
              <w:jc w:val="both"/>
              <w:rPr>
                <w:rFonts w:ascii="Times New Roman" w:hAnsi="Times New Roman" w:cs="Times New Roman"/>
                <w:lang w:val="lv-LV"/>
              </w:rPr>
            </w:pPr>
          </w:p>
        </w:tc>
      </w:tr>
    </w:tbl>
    <w:p w14:paraId="1F63AC4A" w14:textId="77777777" w:rsidR="00842F05" w:rsidRPr="002213B6" w:rsidRDefault="00842F05" w:rsidP="00842F05">
      <w:pPr>
        <w:spacing w:after="0" w:line="240" w:lineRule="auto"/>
        <w:jc w:val="both"/>
        <w:rPr>
          <w:rFonts w:ascii="Times New Roman" w:hAnsi="Times New Roman" w:cs="Times New Roman"/>
          <w:b/>
          <w:bCs/>
          <w:sz w:val="24"/>
          <w:szCs w:val="24"/>
          <w:lang w:val="lv-LV"/>
        </w:rPr>
      </w:pPr>
    </w:p>
    <w:p w14:paraId="4DD56634" w14:textId="4C67DC2A" w:rsidR="00842F05"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D9551B">
        <w:rPr>
          <w:rFonts w:ascii="Times New Roman" w:eastAsia="Times New Roman" w:hAnsi="Times New Roman" w:cs="Times New Roman"/>
          <w:b/>
          <w:bCs/>
          <w:i/>
          <w:iCs/>
          <w:sz w:val="24"/>
          <w:szCs w:val="24"/>
          <w:lang w:val="lv-LV"/>
        </w:rPr>
        <w:lastRenderedPageBreak/>
        <w:t xml:space="preserve"> Pašvērtēšanā izmantotā kvali</w:t>
      </w:r>
      <w:r w:rsidR="00B85BEB">
        <w:rPr>
          <w:rFonts w:ascii="Times New Roman" w:eastAsia="Times New Roman" w:hAnsi="Times New Roman" w:cs="Times New Roman"/>
          <w:b/>
          <w:bCs/>
          <w:i/>
          <w:iCs/>
          <w:sz w:val="24"/>
          <w:szCs w:val="24"/>
          <w:lang w:val="lv-LV"/>
        </w:rPr>
        <w:t>tātes vērtēšanas metode (-es): A</w:t>
      </w:r>
      <w:r w:rsidRPr="00D9551B">
        <w:rPr>
          <w:rFonts w:ascii="Times New Roman" w:eastAsia="Times New Roman" w:hAnsi="Times New Roman" w:cs="Times New Roman"/>
          <w:b/>
          <w:bCs/>
          <w:i/>
          <w:iCs/>
          <w:sz w:val="24"/>
          <w:szCs w:val="24"/>
          <w:lang w:val="lv-LV"/>
        </w:rPr>
        <w:t>nketēšana</w:t>
      </w:r>
      <w:r w:rsidR="00B85BEB">
        <w:rPr>
          <w:rFonts w:ascii="Times New Roman" w:eastAsia="Times New Roman" w:hAnsi="Times New Roman" w:cs="Times New Roman"/>
          <w:b/>
          <w:bCs/>
          <w:i/>
          <w:iCs/>
          <w:sz w:val="24"/>
          <w:szCs w:val="24"/>
          <w:lang w:val="lv-LV"/>
        </w:rPr>
        <w:t>, sarunas</w:t>
      </w:r>
    </w:p>
    <w:p w14:paraId="7F94A4C9" w14:textId="2B79C913" w:rsidR="00EF7554" w:rsidRDefault="00EF7554" w:rsidP="00EF7554">
      <w:pPr>
        <w:spacing w:after="0" w:line="240" w:lineRule="auto"/>
        <w:ind w:left="360"/>
        <w:jc w:val="both"/>
        <w:rPr>
          <w:rFonts w:ascii="Times New Roman" w:eastAsia="Times New Roman" w:hAnsi="Times New Roman" w:cs="Times New Roman"/>
          <w:b/>
          <w:bCs/>
          <w:i/>
          <w:iCs/>
          <w:sz w:val="24"/>
          <w:szCs w:val="24"/>
          <w:lang w:val="lv-LV"/>
        </w:rPr>
      </w:pPr>
    </w:p>
    <w:p w14:paraId="24E934D2" w14:textId="77777777" w:rsidR="00EF7554" w:rsidRDefault="00EF7554" w:rsidP="00EF7554">
      <w:pPr>
        <w:spacing w:after="0" w:line="240" w:lineRule="auto"/>
        <w:ind w:firstLine="360"/>
        <w:jc w:val="both"/>
        <w:rPr>
          <w:rFonts w:ascii="Times New Roman" w:eastAsia="Times New Roman" w:hAnsi="Times New Roman" w:cs="Times New Roman"/>
          <w:sz w:val="24"/>
          <w:szCs w:val="24"/>
          <w:lang w:val="lv-LV"/>
        </w:rPr>
      </w:pPr>
      <w:r w:rsidRPr="00CA38B1">
        <w:rPr>
          <w:rFonts w:ascii="Times New Roman" w:eastAsia="Times New Roman" w:hAnsi="Times New Roman" w:cs="Times New Roman"/>
          <w:b/>
          <w:bCs/>
          <w:i/>
          <w:iCs/>
          <w:sz w:val="24"/>
          <w:szCs w:val="24"/>
          <w:lang w:val="lv-LV"/>
        </w:rPr>
        <w:t>Vispārējā pamatizglītība un vispārējā vidējā izglītība</w:t>
      </w:r>
      <w:r>
        <w:rPr>
          <w:rFonts w:ascii="Times New Roman" w:eastAsia="Times New Roman" w:hAnsi="Times New Roman" w:cs="Times New Roman"/>
          <w:b/>
          <w:bCs/>
          <w:i/>
          <w:iCs/>
          <w:sz w:val="24"/>
          <w:szCs w:val="24"/>
          <w:lang w:val="lv-LV"/>
        </w:rPr>
        <w:t>, pirmsskolas izglītības programmas un speciālās izglītības programmas</w:t>
      </w:r>
    </w:p>
    <w:p w14:paraId="0EBEB222" w14:textId="77777777" w:rsidR="00842F05" w:rsidRPr="002213B6" w:rsidRDefault="00842F05" w:rsidP="00842F05">
      <w:pPr>
        <w:spacing w:after="0" w:line="240" w:lineRule="auto"/>
        <w:jc w:val="both"/>
        <w:rPr>
          <w:rFonts w:ascii="Times New Roman" w:hAnsi="Times New Roman" w:cs="Times New Roman"/>
          <w:b/>
          <w:bCs/>
          <w:sz w:val="24"/>
          <w:szCs w:val="24"/>
          <w:lang w:val="lv-LV"/>
        </w:rPr>
      </w:pPr>
    </w:p>
    <w:p w14:paraId="44C482A4" w14:textId="195E7627" w:rsidR="00842F05" w:rsidRPr="00D9551B"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D9551B">
        <w:rPr>
          <w:rFonts w:ascii="Times New Roman" w:eastAsia="Times New Roman" w:hAnsi="Times New Roman" w:cs="Times New Roman"/>
          <w:b/>
          <w:bCs/>
          <w:i/>
          <w:iCs/>
          <w:sz w:val="24"/>
          <w:szCs w:val="24"/>
          <w:lang w:val="lv-LV"/>
        </w:rPr>
        <w:t>Kritērija “Drošība un</w:t>
      </w:r>
      <w:r>
        <w:rPr>
          <w:rFonts w:ascii="Times New Roman" w:eastAsia="Times New Roman" w:hAnsi="Times New Roman" w:cs="Times New Roman"/>
          <w:b/>
          <w:bCs/>
          <w:i/>
          <w:iCs/>
          <w:sz w:val="24"/>
          <w:szCs w:val="24"/>
          <w:lang w:val="lv-LV"/>
        </w:rPr>
        <w:t xml:space="preserve"> psiholoģiskā</w:t>
      </w:r>
      <w:r w:rsidRPr="00D9551B">
        <w:rPr>
          <w:rFonts w:ascii="Times New Roman" w:eastAsia="Times New Roman" w:hAnsi="Times New Roman" w:cs="Times New Roman"/>
          <w:b/>
          <w:bCs/>
          <w:i/>
          <w:iCs/>
          <w:sz w:val="24"/>
          <w:szCs w:val="24"/>
          <w:lang w:val="lv-LV"/>
        </w:rPr>
        <w:t xml:space="preserve"> labklājība” pašvērtēšanā iegūtais rezultāts atbilst kvalitātes</w:t>
      </w:r>
      <w:r w:rsidR="00EF5D4D">
        <w:rPr>
          <w:rFonts w:ascii="Times New Roman" w:eastAsia="Times New Roman" w:hAnsi="Times New Roman" w:cs="Times New Roman"/>
          <w:b/>
          <w:bCs/>
          <w:i/>
          <w:iCs/>
          <w:sz w:val="24"/>
          <w:szCs w:val="24"/>
          <w:lang w:val="lv-LV"/>
        </w:rPr>
        <w:t xml:space="preserve"> vērtējuma līmenim Labi.</w:t>
      </w:r>
    </w:p>
    <w:p w14:paraId="41D4A193" w14:textId="6C4EBD22" w:rsidR="00842F05" w:rsidRPr="00D904E4" w:rsidRDefault="00D904E4" w:rsidP="00D904E4">
      <w:pPr>
        <w:ind w:left="360"/>
        <w:jc w:val="both"/>
        <w:rPr>
          <w:rFonts w:ascii="Times New Roman" w:hAnsi="Times New Roman" w:cs="Times New Roman"/>
          <w:sz w:val="24"/>
          <w:szCs w:val="24"/>
          <w:lang w:val="lv-LV"/>
        </w:rPr>
      </w:pPr>
      <w:r w:rsidRPr="00D904E4">
        <w:rPr>
          <w:rFonts w:ascii="Times New Roman" w:hAnsi="Times New Roman" w:cs="Times New Roman"/>
          <w:sz w:val="24"/>
          <w:szCs w:val="24"/>
          <w:lang w:val="lv-LV"/>
        </w:rPr>
        <w:t>Veicot kritērija “Drošība un psiholoģiskā labklājība” pašvērtējumu, izmantojot kvalitātes vērtēšanas metodi “Sarunas”, konstatēts, ka izglītības iestāde ir izstrādājusi iekšējās kārtības un drošības noteikumus, ar tiem ir iepazinušās visas mērķgrupas, tās izprot noteikumu nozīmi, lielākoties tos ievēro. Izglītības iestādē ir izstrādāta kārtība, kā rīkoties ārkārtas gadījumos, to zina g</w:t>
      </w:r>
      <w:r w:rsidR="00BF0266">
        <w:rPr>
          <w:rFonts w:ascii="Times New Roman" w:hAnsi="Times New Roman" w:cs="Times New Roman"/>
          <w:sz w:val="24"/>
          <w:szCs w:val="24"/>
          <w:lang w:val="lv-LV"/>
        </w:rPr>
        <w:t xml:space="preserve">an darbinieki, gan izglītojamie. Katru gadu 2 reizes notiek praktiskās apmācības, </w:t>
      </w:r>
      <w:r w:rsidR="00764B49">
        <w:rPr>
          <w:rFonts w:ascii="Times New Roman" w:hAnsi="Times New Roman" w:cs="Times New Roman"/>
          <w:sz w:val="24"/>
          <w:szCs w:val="24"/>
          <w:lang w:val="lv-LV"/>
        </w:rPr>
        <w:t xml:space="preserve">vienu reizi </w:t>
      </w:r>
      <w:r w:rsidR="00BF0266">
        <w:rPr>
          <w:rFonts w:ascii="Times New Roman" w:hAnsi="Times New Roman" w:cs="Times New Roman"/>
          <w:sz w:val="24"/>
          <w:szCs w:val="24"/>
          <w:lang w:val="lv-LV"/>
        </w:rPr>
        <w:t>iesaistot</w:t>
      </w:r>
      <w:r w:rsidR="00764B49">
        <w:rPr>
          <w:rFonts w:ascii="Times New Roman" w:hAnsi="Times New Roman" w:cs="Times New Roman"/>
          <w:sz w:val="24"/>
          <w:szCs w:val="24"/>
          <w:lang w:val="lv-LV"/>
        </w:rPr>
        <w:t xml:space="preserve"> VUGD, policij</w:t>
      </w:r>
      <w:r w:rsidR="00715976">
        <w:rPr>
          <w:rFonts w:ascii="Times New Roman" w:hAnsi="Times New Roman" w:cs="Times New Roman"/>
          <w:sz w:val="24"/>
          <w:szCs w:val="24"/>
          <w:lang w:val="lv-LV"/>
        </w:rPr>
        <w:t>as vai darba aizsardzības speciā</w:t>
      </w:r>
      <w:r w:rsidR="00764B49">
        <w:rPr>
          <w:rFonts w:ascii="Times New Roman" w:hAnsi="Times New Roman" w:cs="Times New Roman"/>
          <w:sz w:val="24"/>
          <w:szCs w:val="24"/>
          <w:lang w:val="lv-LV"/>
        </w:rPr>
        <w:t>listus.</w:t>
      </w:r>
      <w:r w:rsidR="00BF0266">
        <w:rPr>
          <w:rFonts w:ascii="Times New Roman" w:hAnsi="Times New Roman" w:cs="Times New Roman"/>
          <w:sz w:val="24"/>
          <w:szCs w:val="24"/>
          <w:lang w:val="lv-LV"/>
        </w:rPr>
        <w:t xml:space="preserve"> </w:t>
      </w:r>
      <w:r w:rsidRPr="00D904E4">
        <w:rPr>
          <w:rFonts w:ascii="Times New Roman" w:hAnsi="Times New Roman" w:cs="Times New Roman"/>
          <w:sz w:val="24"/>
          <w:szCs w:val="24"/>
          <w:lang w:val="lv-LV"/>
        </w:rPr>
        <w:t xml:space="preserve"> Izglītības iestādē ir droša fiziskā un emocionālā vide, visi iesaistītie sarunā apgalvo, ka jūtas labi un droši, ja rodas konfliktsituācijas, tās tiek risinātas, uzklausot visas iesaistītās puses. </w:t>
      </w:r>
      <w:r>
        <w:rPr>
          <w:rFonts w:ascii="Times New Roman" w:hAnsi="Times New Roman" w:cs="Times New Roman"/>
          <w:sz w:val="24"/>
          <w:szCs w:val="24"/>
          <w:lang w:val="lv-LV"/>
        </w:rPr>
        <w:t xml:space="preserve">Skolā ir izstrādāta “Bērnu sūdzību iesniegšanas un izskatīšanas kārtība”, ar kuru tiek iepazīstināti visi izglītojamie. </w:t>
      </w:r>
      <w:r w:rsidR="00AF576D">
        <w:rPr>
          <w:rFonts w:ascii="Times New Roman" w:hAnsi="Times New Roman" w:cs="Times New Roman"/>
          <w:sz w:val="24"/>
          <w:szCs w:val="24"/>
          <w:lang w:val="lv-LV"/>
        </w:rPr>
        <w:t>Izglītības iestādē rūpējas, lai neviens izglītojamais netiek diskriminēts, apcelts, rūpējas par izglītojamiem, kuriem ir ar izglītības vidi, sociālo vidi, veselību, ar ģimeni saistīti vai citi riski priekšlaicīgi pārtraukt izglītību.</w:t>
      </w:r>
    </w:p>
    <w:tbl>
      <w:tblPr>
        <w:tblStyle w:val="Reatabula"/>
        <w:tblW w:w="13182" w:type="dxa"/>
        <w:jc w:val="center"/>
        <w:tblLook w:val="04A0" w:firstRow="1" w:lastRow="0" w:firstColumn="1" w:lastColumn="0" w:noHBand="0" w:noVBand="1"/>
      </w:tblPr>
      <w:tblGrid>
        <w:gridCol w:w="4678"/>
        <w:gridCol w:w="2410"/>
        <w:gridCol w:w="2409"/>
        <w:gridCol w:w="3685"/>
      </w:tblGrid>
      <w:tr w:rsidR="00842F05" w:rsidRPr="009C129F" w14:paraId="60C4E41A" w14:textId="77777777" w:rsidTr="00D143E4">
        <w:trPr>
          <w:jc w:val="center"/>
        </w:trPr>
        <w:tc>
          <w:tcPr>
            <w:tcW w:w="4678" w:type="dxa"/>
          </w:tcPr>
          <w:p w14:paraId="15474FA2" w14:textId="77777777" w:rsidR="00842F05" w:rsidRPr="009C129F" w:rsidRDefault="00842F05" w:rsidP="00D143E4">
            <w:pPr>
              <w:pStyle w:val="Sarakstarindkopa"/>
              <w:ind w:left="0"/>
              <w:jc w:val="center"/>
              <w:rPr>
                <w:rFonts w:ascii="Times New Roman" w:eastAsia="Times New Roman" w:hAnsi="Times New Roman" w:cs="Times New Roman"/>
                <w:lang w:val="lv-LV"/>
              </w:rPr>
            </w:pPr>
            <w:r w:rsidRPr="009C129F">
              <w:rPr>
                <w:rFonts w:ascii="Times New Roman" w:eastAsia="Times New Roman" w:hAnsi="Times New Roman" w:cs="Times New Roman"/>
                <w:lang w:val="lv-LV"/>
              </w:rPr>
              <w:t>Rezultatīvā rādītāja nosaukums</w:t>
            </w:r>
          </w:p>
        </w:tc>
        <w:tc>
          <w:tcPr>
            <w:tcW w:w="2410" w:type="dxa"/>
          </w:tcPr>
          <w:p w14:paraId="6BC6BB69" w14:textId="77777777" w:rsidR="00842F05" w:rsidRPr="009C129F" w:rsidRDefault="00842F05" w:rsidP="00D143E4">
            <w:pPr>
              <w:pStyle w:val="Sarakstarindkopa"/>
              <w:ind w:left="0"/>
              <w:jc w:val="center"/>
              <w:rPr>
                <w:rFonts w:ascii="Times New Roman" w:eastAsia="Times New Roman" w:hAnsi="Times New Roman" w:cs="Times New Roman"/>
                <w:lang w:val="lv-LV"/>
              </w:rPr>
            </w:pPr>
            <w:r w:rsidRPr="009C129F">
              <w:rPr>
                <w:rFonts w:ascii="Times New Roman" w:eastAsia="Times New Roman" w:hAnsi="Times New Roman" w:cs="Times New Roman"/>
                <w:lang w:val="lv-LV"/>
              </w:rPr>
              <w:t>Kvalitātes līmeņa vērtējums punktos</w:t>
            </w:r>
          </w:p>
        </w:tc>
        <w:tc>
          <w:tcPr>
            <w:tcW w:w="2409" w:type="dxa"/>
          </w:tcPr>
          <w:p w14:paraId="4210A8E0" w14:textId="77777777" w:rsidR="00842F05" w:rsidRPr="009C129F" w:rsidRDefault="00842F05" w:rsidP="00D143E4">
            <w:pPr>
              <w:pStyle w:val="Sarakstarindkopa"/>
              <w:ind w:left="0"/>
              <w:jc w:val="center"/>
              <w:rPr>
                <w:rFonts w:ascii="Times New Roman" w:eastAsia="Times New Roman" w:hAnsi="Times New Roman" w:cs="Times New Roman"/>
                <w:lang w:val="lv-LV"/>
              </w:rPr>
            </w:pPr>
            <w:r w:rsidRPr="009C129F">
              <w:rPr>
                <w:rFonts w:ascii="Times New Roman" w:eastAsia="Times New Roman" w:hAnsi="Times New Roman" w:cs="Times New Roman"/>
                <w:lang w:val="lv-LV"/>
              </w:rPr>
              <w:t>Stiprās puses</w:t>
            </w:r>
          </w:p>
        </w:tc>
        <w:tc>
          <w:tcPr>
            <w:tcW w:w="3685" w:type="dxa"/>
          </w:tcPr>
          <w:p w14:paraId="142B6B6D" w14:textId="77777777" w:rsidR="00842F05" w:rsidRPr="009C129F" w:rsidRDefault="00842F05" w:rsidP="00D143E4">
            <w:pPr>
              <w:pStyle w:val="Sarakstarindkopa"/>
              <w:ind w:left="0"/>
              <w:jc w:val="center"/>
              <w:rPr>
                <w:rFonts w:ascii="Times New Roman" w:eastAsia="Times New Roman" w:hAnsi="Times New Roman" w:cs="Times New Roman"/>
                <w:lang w:val="lv-LV"/>
              </w:rPr>
            </w:pPr>
            <w:r w:rsidRPr="009C129F">
              <w:rPr>
                <w:rFonts w:ascii="Times New Roman" w:eastAsia="Times New Roman" w:hAnsi="Times New Roman" w:cs="Times New Roman"/>
                <w:lang w:val="lv-LV"/>
              </w:rPr>
              <w:t>Turpmākās attīstības vajadzības</w:t>
            </w:r>
          </w:p>
        </w:tc>
      </w:tr>
      <w:tr w:rsidR="00842F05" w:rsidRPr="00DD3FFD" w14:paraId="20D2E88E" w14:textId="77777777" w:rsidTr="00D143E4">
        <w:trPr>
          <w:jc w:val="center"/>
        </w:trPr>
        <w:tc>
          <w:tcPr>
            <w:tcW w:w="4678" w:type="dxa"/>
          </w:tcPr>
          <w:p w14:paraId="7C6F996D" w14:textId="77777777" w:rsidR="00842F05" w:rsidRPr="009C129F" w:rsidRDefault="00842F05" w:rsidP="00D143E4">
            <w:pPr>
              <w:pStyle w:val="Sarakstarindkopa"/>
              <w:ind w:left="0"/>
              <w:jc w:val="both"/>
              <w:rPr>
                <w:rFonts w:ascii="Times New Roman" w:eastAsia="Times New Roman" w:hAnsi="Times New Roman" w:cs="Times New Roman"/>
                <w:bCs/>
                <w:lang w:val="lv-LV"/>
              </w:rPr>
            </w:pPr>
            <w:r w:rsidRPr="009C129F">
              <w:rPr>
                <w:rFonts w:ascii="Times New Roman" w:hAnsi="Times New Roman" w:cs="Times New Roman"/>
                <w:bCs/>
                <w:lang w:val="lv-LV"/>
              </w:rPr>
              <w:t>Izglītības iestādes iekšējās kārtības un drošības noteikumu ievērošana</w:t>
            </w:r>
          </w:p>
        </w:tc>
        <w:tc>
          <w:tcPr>
            <w:tcW w:w="2410" w:type="dxa"/>
          </w:tcPr>
          <w:p w14:paraId="605DDE96" w14:textId="57E78810" w:rsidR="00842F05" w:rsidRPr="00AB00FA" w:rsidRDefault="00EF5D4D" w:rsidP="00EF5D4D">
            <w:pPr>
              <w:pStyle w:val="Sarakstarindkopa"/>
              <w:ind w:left="0"/>
              <w:jc w:val="center"/>
              <w:rPr>
                <w:rFonts w:ascii="Times New Roman" w:eastAsia="Times New Roman" w:hAnsi="Times New Roman" w:cs="Times New Roman"/>
                <w:lang w:val="lv-LV"/>
              </w:rPr>
            </w:pPr>
            <w:r w:rsidRPr="00AB00FA">
              <w:rPr>
                <w:rFonts w:ascii="Times New Roman" w:eastAsia="Times New Roman" w:hAnsi="Times New Roman" w:cs="Times New Roman"/>
                <w:lang w:val="lv-LV"/>
              </w:rPr>
              <w:t>3</w:t>
            </w:r>
          </w:p>
        </w:tc>
        <w:tc>
          <w:tcPr>
            <w:tcW w:w="2409" w:type="dxa"/>
          </w:tcPr>
          <w:p w14:paraId="0C31013A" w14:textId="6122B52C" w:rsidR="00842F05" w:rsidRPr="00AB00FA" w:rsidRDefault="00842F05" w:rsidP="00D143E4">
            <w:pPr>
              <w:pStyle w:val="Sarakstarindkopa"/>
              <w:ind w:left="0"/>
              <w:jc w:val="both"/>
              <w:rPr>
                <w:rFonts w:ascii="Times New Roman" w:eastAsia="Times New Roman" w:hAnsi="Times New Roman" w:cs="Times New Roman"/>
                <w:lang w:val="lv-LV"/>
              </w:rPr>
            </w:pPr>
          </w:p>
        </w:tc>
        <w:tc>
          <w:tcPr>
            <w:tcW w:w="3685" w:type="dxa"/>
          </w:tcPr>
          <w:p w14:paraId="4F08D4A7" w14:textId="77777777" w:rsidR="00842F05" w:rsidRPr="009C129F" w:rsidRDefault="00842F05" w:rsidP="00D143E4">
            <w:pPr>
              <w:pStyle w:val="Sarakstarindkopa"/>
              <w:ind w:left="0"/>
              <w:jc w:val="both"/>
              <w:rPr>
                <w:rFonts w:ascii="Times New Roman" w:eastAsia="Times New Roman" w:hAnsi="Times New Roman" w:cs="Times New Roman"/>
                <w:lang w:val="lv-LV"/>
              </w:rPr>
            </w:pPr>
          </w:p>
        </w:tc>
      </w:tr>
      <w:tr w:rsidR="00842F05" w:rsidRPr="00EA6C0B" w14:paraId="3857164E" w14:textId="77777777" w:rsidTr="00D143E4">
        <w:trPr>
          <w:jc w:val="center"/>
        </w:trPr>
        <w:tc>
          <w:tcPr>
            <w:tcW w:w="4678" w:type="dxa"/>
          </w:tcPr>
          <w:p w14:paraId="563059EA" w14:textId="77777777" w:rsidR="00842F05" w:rsidRPr="009C129F" w:rsidRDefault="00842F05" w:rsidP="00D143E4">
            <w:pPr>
              <w:rPr>
                <w:rFonts w:ascii="Times New Roman" w:hAnsi="Times New Roman" w:cs="Times New Roman"/>
                <w:bCs/>
                <w:lang w:val="lv-LV"/>
              </w:rPr>
            </w:pPr>
            <w:r w:rsidRPr="009C129F">
              <w:rPr>
                <w:rFonts w:ascii="Times New Roman" w:hAnsi="Times New Roman" w:cs="Times New Roman"/>
                <w:bCs/>
                <w:lang w:val="lv-LV"/>
              </w:rPr>
              <w:t>Izglītības iestādes fiziskā drošība un ar to saistīto risku novēršana</w:t>
            </w:r>
          </w:p>
        </w:tc>
        <w:tc>
          <w:tcPr>
            <w:tcW w:w="2410" w:type="dxa"/>
          </w:tcPr>
          <w:p w14:paraId="17F6470B" w14:textId="685BBC1B" w:rsidR="00842F05" w:rsidRPr="009C129F" w:rsidRDefault="00EF5D4D" w:rsidP="00EF5D4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5E102D16" w14:textId="7B6D8324" w:rsidR="00842F05" w:rsidRPr="009C129F" w:rsidRDefault="00842F05" w:rsidP="00D143E4">
            <w:pPr>
              <w:pStyle w:val="Sarakstarindkopa"/>
              <w:ind w:left="0"/>
              <w:jc w:val="both"/>
              <w:rPr>
                <w:rFonts w:ascii="Times New Roman" w:eastAsia="Times New Roman" w:hAnsi="Times New Roman" w:cs="Times New Roman"/>
                <w:lang w:val="lv-LV"/>
              </w:rPr>
            </w:pPr>
          </w:p>
        </w:tc>
        <w:tc>
          <w:tcPr>
            <w:tcW w:w="3685" w:type="dxa"/>
          </w:tcPr>
          <w:p w14:paraId="2D9E98C2" w14:textId="77777777" w:rsidR="00842F05" w:rsidRPr="009C129F" w:rsidRDefault="00842F05" w:rsidP="00D143E4">
            <w:pPr>
              <w:pStyle w:val="Sarakstarindkopa"/>
              <w:ind w:left="0"/>
              <w:jc w:val="both"/>
              <w:rPr>
                <w:rFonts w:ascii="Times New Roman" w:eastAsia="Times New Roman" w:hAnsi="Times New Roman" w:cs="Times New Roman"/>
                <w:lang w:val="lv-LV"/>
              </w:rPr>
            </w:pPr>
          </w:p>
        </w:tc>
      </w:tr>
      <w:tr w:rsidR="00842F05" w:rsidRPr="00DD3FFD" w14:paraId="3E9C0445" w14:textId="77777777" w:rsidTr="00D143E4">
        <w:trPr>
          <w:jc w:val="center"/>
        </w:trPr>
        <w:tc>
          <w:tcPr>
            <w:tcW w:w="4678" w:type="dxa"/>
          </w:tcPr>
          <w:p w14:paraId="7FFF8147" w14:textId="77777777" w:rsidR="00842F05" w:rsidRPr="009C129F" w:rsidRDefault="00842F05" w:rsidP="00D143E4">
            <w:pPr>
              <w:rPr>
                <w:rFonts w:ascii="Times New Roman" w:hAnsi="Times New Roman" w:cs="Times New Roman"/>
                <w:bCs/>
                <w:lang w:val="lv-LV"/>
              </w:rPr>
            </w:pPr>
            <w:r w:rsidRPr="009C129F">
              <w:rPr>
                <w:rFonts w:ascii="Times New Roman" w:hAnsi="Times New Roman" w:cs="Times New Roman"/>
                <w:bCs/>
                <w:lang w:val="lv-LV"/>
              </w:rPr>
              <w:t>Emocionālā drošība izglītības iestādē un ar to saistīto risku novēršana</w:t>
            </w:r>
          </w:p>
        </w:tc>
        <w:tc>
          <w:tcPr>
            <w:tcW w:w="2410" w:type="dxa"/>
          </w:tcPr>
          <w:p w14:paraId="080F83EC" w14:textId="224C4009" w:rsidR="00842F05" w:rsidRPr="009C129F" w:rsidRDefault="00EF5D4D" w:rsidP="00EF5D4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5644A36A" w14:textId="77777777" w:rsidR="00842F05" w:rsidRPr="009C129F" w:rsidRDefault="00842F05" w:rsidP="00D143E4">
            <w:pPr>
              <w:pStyle w:val="Sarakstarindkopa"/>
              <w:ind w:left="0"/>
              <w:jc w:val="both"/>
              <w:rPr>
                <w:rFonts w:ascii="Times New Roman" w:eastAsia="Times New Roman" w:hAnsi="Times New Roman" w:cs="Times New Roman"/>
                <w:lang w:val="lv-LV"/>
              </w:rPr>
            </w:pPr>
          </w:p>
        </w:tc>
        <w:tc>
          <w:tcPr>
            <w:tcW w:w="3685" w:type="dxa"/>
          </w:tcPr>
          <w:p w14:paraId="223DF991" w14:textId="74BE7AF3" w:rsidR="00842F05" w:rsidRPr="009C129F" w:rsidRDefault="006376EA"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Biežāk veikt izglītības iestādē emocionālās drošības un ar to saistīto risku novērtēšanu.</w:t>
            </w:r>
          </w:p>
        </w:tc>
      </w:tr>
      <w:tr w:rsidR="00842F05" w:rsidRPr="006376EA" w14:paraId="1E01E10E" w14:textId="77777777" w:rsidTr="00D143E4">
        <w:trPr>
          <w:jc w:val="center"/>
        </w:trPr>
        <w:tc>
          <w:tcPr>
            <w:tcW w:w="4678" w:type="dxa"/>
          </w:tcPr>
          <w:p w14:paraId="025CA7AF" w14:textId="77777777" w:rsidR="00842F05" w:rsidRPr="009C129F" w:rsidRDefault="00842F05" w:rsidP="00D143E4">
            <w:pPr>
              <w:pStyle w:val="Sarakstarindkopa"/>
              <w:ind w:left="0"/>
              <w:jc w:val="both"/>
              <w:rPr>
                <w:rFonts w:ascii="Times New Roman" w:eastAsia="Times New Roman" w:hAnsi="Times New Roman" w:cs="Times New Roman"/>
                <w:bCs/>
                <w:lang w:val="lv-LV"/>
              </w:rPr>
            </w:pPr>
            <w:r w:rsidRPr="009C129F">
              <w:rPr>
                <w:rFonts w:ascii="Times New Roman" w:hAnsi="Times New Roman" w:cs="Times New Roman"/>
                <w:bCs/>
                <w:lang w:val="lv-LV"/>
              </w:rPr>
              <w:t>Izglītības iestādes personāla un izglītojamo labizjūta</w:t>
            </w:r>
          </w:p>
        </w:tc>
        <w:tc>
          <w:tcPr>
            <w:tcW w:w="2410" w:type="dxa"/>
          </w:tcPr>
          <w:p w14:paraId="3799852B" w14:textId="17B83FAA" w:rsidR="00842F05" w:rsidRPr="009C129F" w:rsidRDefault="00AF576D" w:rsidP="00EF5D4D">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17969CFD" w14:textId="131A5869" w:rsidR="00842F05" w:rsidRPr="009C129F" w:rsidRDefault="006376EA"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ir stipra un vienota kopienas sajūta, vienotas vērtības. Piederības sajūtu  veicina kopīgie pasākumi un tradīcijas.</w:t>
            </w:r>
          </w:p>
        </w:tc>
        <w:tc>
          <w:tcPr>
            <w:tcW w:w="3685" w:type="dxa"/>
          </w:tcPr>
          <w:p w14:paraId="081162A4" w14:textId="77777777" w:rsidR="00842F05" w:rsidRPr="009C129F" w:rsidRDefault="00842F05" w:rsidP="00D143E4">
            <w:pPr>
              <w:pStyle w:val="Sarakstarindkopa"/>
              <w:ind w:left="0"/>
              <w:jc w:val="both"/>
              <w:rPr>
                <w:rFonts w:ascii="Times New Roman" w:eastAsia="Times New Roman" w:hAnsi="Times New Roman" w:cs="Times New Roman"/>
                <w:lang w:val="lv-LV"/>
              </w:rPr>
            </w:pPr>
          </w:p>
        </w:tc>
      </w:tr>
    </w:tbl>
    <w:p w14:paraId="4923A7C2" w14:textId="77777777" w:rsidR="00842F05" w:rsidRDefault="00842F05" w:rsidP="00842F05">
      <w:pPr>
        <w:spacing w:after="0" w:line="240" w:lineRule="auto"/>
        <w:jc w:val="both"/>
        <w:rPr>
          <w:rFonts w:ascii="Times New Roman" w:eastAsia="Times New Roman" w:hAnsi="Times New Roman" w:cs="Times New Roman"/>
          <w:sz w:val="24"/>
          <w:szCs w:val="24"/>
          <w:lang w:val="lv-LV"/>
        </w:rPr>
      </w:pPr>
    </w:p>
    <w:p w14:paraId="77E796DD" w14:textId="77777777" w:rsidR="00842F05" w:rsidRPr="00D9551B"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Pr="00D9551B">
        <w:rPr>
          <w:rFonts w:ascii="Times New Roman" w:eastAsia="Times New Roman" w:hAnsi="Times New Roman" w:cs="Times New Roman"/>
          <w:b/>
          <w:bCs/>
          <w:i/>
          <w:iCs/>
          <w:sz w:val="24"/>
          <w:szCs w:val="24"/>
          <w:lang w:val="lv-LV"/>
        </w:rPr>
        <w:t>2-3 galvenie apkopotie secinājumi par visu kritēriju turpmākajam darbam</w:t>
      </w:r>
    </w:p>
    <w:p w14:paraId="46C290EC" w14:textId="5708D84C" w:rsidR="00EF7554" w:rsidRPr="006376EA" w:rsidRDefault="006376EA" w:rsidP="006376EA">
      <w:pPr>
        <w:jc w:val="both"/>
        <w:rPr>
          <w:rFonts w:ascii="Times New Roman" w:eastAsia="Times New Roman" w:hAnsi="Times New Roman" w:cs="Times New Roman"/>
          <w:b/>
          <w:bCs/>
          <w:i/>
          <w:iCs/>
          <w:sz w:val="24"/>
          <w:szCs w:val="24"/>
          <w:lang w:val="lv-LV"/>
        </w:rPr>
      </w:pPr>
      <w:r w:rsidRPr="006376EA">
        <w:rPr>
          <w:rFonts w:ascii="Times New Roman" w:eastAsia="Times New Roman" w:hAnsi="Times New Roman" w:cs="Times New Roman"/>
          <w:sz w:val="24"/>
          <w:szCs w:val="24"/>
          <w:lang w:val="lv-LV"/>
        </w:rPr>
        <w:t>Nepieciešams biežāk veikt izglītības iestādē emocionālās drošības un ar to saistīto risku novērtēšanu.</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lang w:val="lv-LV"/>
        </w:rPr>
        <w:t>Veicināt vecāku drošības sajūtas par viņu bērniem izglītības iestādē nostiprināšanu, organizējot vairāk drošības pasākumu izglītojamajiem un viņu vecākiem.</w:t>
      </w:r>
    </w:p>
    <w:p w14:paraId="5A29AD20" w14:textId="77777777" w:rsidR="00842F05" w:rsidRPr="002213B6" w:rsidRDefault="00842F05" w:rsidP="00020E39">
      <w:pPr>
        <w:pStyle w:val="Sarakstarindkopa"/>
        <w:numPr>
          <w:ilvl w:val="0"/>
          <w:numId w:val="4"/>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“Infrastruktūra un resursi” kvantitatīvais un kvalitatīvais izvērtējums</w:t>
      </w:r>
    </w:p>
    <w:p w14:paraId="0BE396F8" w14:textId="77777777" w:rsidR="00842F05" w:rsidRPr="002213B6" w:rsidRDefault="00842F05" w:rsidP="00842F05">
      <w:pPr>
        <w:pStyle w:val="Sarakstarindkopa"/>
        <w:spacing w:after="0" w:line="240" w:lineRule="auto"/>
        <w:jc w:val="both"/>
        <w:rPr>
          <w:rFonts w:ascii="Times New Roman" w:hAnsi="Times New Roman" w:cs="Times New Roman"/>
          <w:sz w:val="24"/>
          <w:szCs w:val="24"/>
          <w:lang w:val="lv-LV"/>
        </w:rPr>
      </w:pPr>
    </w:p>
    <w:p w14:paraId="3523629D" w14:textId="609762FD" w:rsidR="00842F05"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EF1001">
        <w:rPr>
          <w:rFonts w:ascii="Times New Roman" w:hAnsi="Times New Roman" w:cs="Times New Roman"/>
          <w:b/>
          <w:bCs/>
          <w:i/>
          <w:iCs/>
          <w:sz w:val="24"/>
          <w:szCs w:val="24"/>
          <w:lang w:val="lv-LV"/>
        </w:rPr>
        <w:lastRenderedPageBreak/>
        <w:t xml:space="preserve"> </w:t>
      </w:r>
      <w:r>
        <w:rPr>
          <w:rFonts w:ascii="Times New Roman" w:hAnsi="Times New Roman" w:cs="Times New Roman"/>
          <w:b/>
          <w:bCs/>
          <w:i/>
          <w:iCs/>
          <w:sz w:val="24"/>
          <w:szCs w:val="24"/>
          <w:lang w:val="lv-LV"/>
        </w:rPr>
        <w:t>1</w:t>
      </w:r>
      <w:r w:rsidRPr="00EF1001">
        <w:rPr>
          <w:rFonts w:ascii="Times New Roman" w:hAnsi="Times New Roman" w:cs="Times New Roman"/>
          <w:b/>
          <w:bCs/>
          <w:i/>
          <w:iCs/>
          <w:sz w:val="24"/>
          <w:szCs w:val="24"/>
          <w:lang w:val="lv-LV"/>
        </w:rPr>
        <w:t>-</w:t>
      </w:r>
      <w:r>
        <w:rPr>
          <w:rFonts w:ascii="Times New Roman" w:hAnsi="Times New Roman" w:cs="Times New Roman"/>
          <w:b/>
          <w:bCs/>
          <w:i/>
          <w:iCs/>
          <w:sz w:val="24"/>
          <w:szCs w:val="24"/>
          <w:lang w:val="lv-LV"/>
        </w:rPr>
        <w:t>2</w:t>
      </w:r>
      <w:r w:rsidRPr="00EF1001">
        <w:rPr>
          <w:rFonts w:ascii="Times New Roman" w:hAnsi="Times New Roman" w:cs="Times New Roman"/>
          <w:b/>
          <w:bCs/>
          <w:i/>
          <w:iCs/>
          <w:sz w:val="24"/>
          <w:szCs w:val="24"/>
          <w:lang w:val="lv-LV"/>
        </w:rPr>
        <w:t xml:space="preserve"> secinājumi par anketēšanā iegūtajiem rezultātiem</w:t>
      </w:r>
      <w:r>
        <w:rPr>
          <w:rFonts w:ascii="Times New Roman" w:hAnsi="Times New Roman" w:cs="Times New Roman"/>
          <w:b/>
          <w:bCs/>
          <w:i/>
          <w:iCs/>
          <w:sz w:val="24"/>
          <w:szCs w:val="24"/>
          <w:lang w:val="lv-LV"/>
        </w:rPr>
        <w:t>, salīdzinot ar kvalitātes līmeņa aprakstā doto informāciju</w:t>
      </w:r>
    </w:p>
    <w:p w14:paraId="2ABD73C8" w14:textId="10F37E08" w:rsidR="001F2630" w:rsidRPr="006376EA" w:rsidRDefault="001F2630" w:rsidP="006376EA">
      <w:pPr>
        <w:spacing w:after="0" w:line="240" w:lineRule="auto"/>
        <w:ind w:left="360"/>
        <w:jc w:val="both"/>
        <w:rPr>
          <w:rFonts w:ascii="Times New Roman" w:hAnsi="Times New Roman" w:cs="Times New Roman"/>
          <w:b/>
          <w:bCs/>
          <w:i/>
          <w:iCs/>
          <w:sz w:val="24"/>
          <w:szCs w:val="24"/>
          <w:lang w:val="lv-LV"/>
        </w:rPr>
      </w:pPr>
      <w:r w:rsidRPr="006376EA">
        <w:rPr>
          <w:rFonts w:ascii="Times New Roman" w:hAnsi="Times New Roman" w:cs="Times New Roman"/>
          <w:sz w:val="24"/>
          <w:szCs w:val="24"/>
          <w:lang w:val="lv-LV"/>
        </w:rPr>
        <w:t>No anketēšanā iesaistītajām trīs auditorijām ( kopā 125 atbildes) gandrīz visi norāda, ka skola pietiekami ir nodrošināta ar mācību un digitālajiem līdzekļiem.  Daži skolēni norāda, ka ir nepieciešama planšete katram skolēnam, diviem pedagogiem ir nepieciešama interaktīvā tāfele,  2 pedagoģi minējuši, ka nepieciešams uzlabot interneta pieslēgumu, dizaina un tehnoloģiju stundām nepieciešams iegādāties CNC frēzmašīnu un Co2 lāzergriešanas iekārtu, nepieciešams labiekārtot skolas sporta laukumu, turpināt mācību kabinetu remontu. Gandrīz visi ve</w:t>
      </w:r>
      <w:r w:rsidR="00715976">
        <w:rPr>
          <w:rFonts w:ascii="Times New Roman" w:hAnsi="Times New Roman" w:cs="Times New Roman"/>
          <w:sz w:val="24"/>
          <w:szCs w:val="24"/>
          <w:lang w:val="lv-LV"/>
        </w:rPr>
        <w:t>cāki komentāros norāda, ka skolā</w:t>
      </w:r>
      <w:r w:rsidRPr="006376EA">
        <w:rPr>
          <w:rFonts w:ascii="Times New Roman" w:hAnsi="Times New Roman" w:cs="Times New Roman"/>
          <w:sz w:val="24"/>
          <w:szCs w:val="24"/>
          <w:lang w:val="lv-LV"/>
        </w:rPr>
        <w:t xml:space="preserve"> ir viss nepieciešamais nodrošinājums, bet attālinātā mācību procesa nodrošināšanai katram skolēnam ir nepieciešama sava planšete vai dators. Aptaujātie skolēni anketās uz jautājumu, kas visvairāk patīk skolā, daudzās atbildēs minēja sakopto vidi un  tehnoloģiju pieejamību mācību vajadzībām.</w:t>
      </w:r>
    </w:p>
    <w:p w14:paraId="298AF58E" w14:textId="77777777" w:rsidR="00842F05" w:rsidRPr="00EF1001" w:rsidRDefault="00842F05" w:rsidP="00842F05">
      <w:pPr>
        <w:pStyle w:val="Sarakstarindkopa"/>
        <w:spacing w:after="0" w:line="240" w:lineRule="auto"/>
        <w:jc w:val="both"/>
        <w:rPr>
          <w:rFonts w:ascii="Times New Roman" w:hAnsi="Times New Roman" w:cs="Times New Roman"/>
          <w:b/>
          <w:bCs/>
          <w:i/>
          <w:iCs/>
          <w:sz w:val="24"/>
          <w:szCs w:val="24"/>
          <w:lang w:val="lv-LV"/>
        </w:rPr>
      </w:pPr>
    </w:p>
    <w:p w14:paraId="52FB1E3A" w14:textId="77777777" w:rsidR="00842F05" w:rsidRPr="00EF1001"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EF1001">
        <w:rPr>
          <w:rFonts w:ascii="Times New Roman" w:hAnsi="Times New Roman" w:cs="Times New Roman"/>
          <w:b/>
          <w:bCs/>
          <w:i/>
          <w:iCs/>
          <w:sz w:val="24"/>
          <w:szCs w:val="24"/>
          <w:lang w:val="lv-LV"/>
        </w:rPr>
        <w:t xml:space="preserve"> Izglītības iestādes informācija par izglītības programmās pieejamajiem materiāltehniskajiem resursiem to apguves kvalitatīvai nodrošināšanai</w:t>
      </w:r>
    </w:p>
    <w:p w14:paraId="06C38884" w14:textId="77777777" w:rsidR="00842F05" w:rsidRPr="002213B6" w:rsidRDefault="00842F05" w:rsidP="00842F05">
      <w:pPr>
        <w:pStyle w:val="Sarakstarindkopa"/>
        <w:spacing w:after="0" w:line="240" w:lineRule="auto"/>
        <w:jc w:val="both"/>
        <w:rPr>
          <w:rFonts w:ascii="Times New Roman" w:hAnsi="Times New Roman" w:cs="Times New Roman"/>
          <w:b/>
          <w:bCs/>
          <w:sz w:val="24"/>
          <w:szCs w:val="24"/>
          <w:lang w:val="lv-LV"/>
        </w:rPr>
      </w:pPr>
    </w:p>
    <w:tbl>
      <w:tblPr>
        <w:tblStyle w:val="Reatabula"/>
        <w:tblW w:w="0" w:type="auto"/>
        <w:tblLook w:val="04A0" w:firstRow="1" w:lastRow="0" w:firstColumn="1" w:lastColumn="0" w:noHBand="0" w:noVBand="1"/>
      </w:tblPr>
      <w:tblGrid>
        <w:gridCol w:w="3051"/>
        <w:gridCol w:w="3050"/>
        <w:gridCol w:w="3469"/>
        <w:gridCol w:w="3385"/>
      </w:tblGrid>
      <w:tr w:rsidR="00842F05" w:rsidRPr="00DD3FFD" w14:paraId="246BCC1D" w14:textId="77777777" w:rsidTr="00D143E4">
        <w:tc>
          <w:tcPr>
            <w:tcW w:w="2830" w:type="dxa"/>
            <w:tcBorders>
              <w:top w:val="nil"/>
              <w:left w:val="nil"/>
            </w:tcBorders>
          </w:tcPr>
          <w:p w14:paraId="1658E395" w14:textId="77777777" w:rsidR="00842F05" w:rsidRPr="002213B6" w:rsidRDefault="00842F05" w:rsidP="00D143E4">
            <w:pPr>
              <w:jc w:val="both"/>
              <w:rPr>
                <w:rFonts w:ascii="Times New Roman" w:hAnsi="Times New Roman" w:cs="Times New Roman"/>
                <w:lang w:val="lv-LV"/>
              </w:rPr>
            </w:pPr>
          </w:p>
        </w:tc>
        <w:tc>
          <w:tcPr>
            <w:tcW w:w="3119" w:type="dxa"/>
          </w:tcPr>
          <w:p w14:paraId="6B1F845F"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IT resursu pieejamība pedagogu darbam klasē (pieejamība % no izglītības iestādei nepieciešamā, piemēram, dators / video projektors / interneta pieslēguma kvalitāte / digitālie mācību līdzekļi u.tml.)</w:t>
            </w:r>
          </w:p>
        </w:tc>
        <w:tc>
          <w:tcPr>
            <w:tcW w:w="3544" w:type="dxa"/>
          </w:tcPr>
          <w:p w14:paraId="33262806"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 xml:space="preserve">Latviešu valodas, dzimtās valodas (mazākumtautību programmās) un svešvalodu mācībām pieejamie un nepieciešamie materiāltehniskie resursi (minami </w:t>
            </w:r>
            <w:r w:rsidRPr="002213B6">
              <w:rPr>
                <w:rFonts w:ascii="Times New Roman" w:hAnsi="Times New Roman" w:cs="Times New Roman"/>
                <w:b/>
                <w:bCs/>
                <w:u w:val="single"/>
                <w:lang w:val="lv-LV"/>
              </w:rPr>
              <w:t>tikai galvenie</w:t>
            </w:r>
            <w:r w:rsidRPr="002213B6">
              <w:rPr>
                <w:rFonts w:ascii="Times New Roman" w:hAnsi="Times New Roman" w:cs="Times New Roman"/>
                <w:lang w:val="lv-LV"/>
              </w:rPr>
              <w:t xml:space="preserve"> pieejamie resursi un </w:t>
            </w:r>
            <w:r w:rsidRPr="002213B6">
              <w:rPr>
                <w:rFonts w:ascii="Times New Roman" w:hAnsi="Times New Roman" w:cs="Times New Roman"/>
                <w:b/>
                <w:bCs/>
                <w:u w:val="single"/>
                <w:lang w:val="lv-LV"/>
              </w:rPr>
              <w:t>tikai būtiskākie</w:t>
            </w:r>
            <w:r w:rsidRPr="002213B6">
              <w:rPr>
                <w:rFonts w:ascii="Times New Roman" w:hAnsi="Times New Roman" w:cs="Times New Roman"/>
                <w:lang w:val="lv-LV"/>
              </w:rPr>
              <w:t xml:space="preserve"> nepieciešamie resursi)</w:t>
            </w:r>
          </w:p>
        </w:tc>
        <w:tc>
          <w:tcPr>
            <w:tcW w:w="3457" w:type="dxa"/>
          </w:tcPr>
          <w:p w14:paraId="59DA3D3A"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 xml:space="preserve">STEM mācību priekšmetu apguvei pieejamie un nepieciešamie materiāltehniskie resursi (minami </w:t>
            </w:r>
            <w:r w:rsidRPr="002213B6">
              <w:rPr>
                <w:rFonts w:ascii="Times New Roman" w:hAnsi="Times New Roman" w:cs="Times New Roman"/>
                <w:b/>
                <w:bCs/>
                <w:u w:val="single"/>
                <w:lang w:val="lv-LV"/>
              </w:rPr>
              <w:t>tikai galvenie</w:t>
            </w:r>
            <w:r w:rsidRPr="002213B6">
              <w:rPr>
                <w:rFonts w:ascii="Times New Roman" w:hAnsi="Times New Roman" w:cs="Times New Roman"/>
                <w:lang w:val="lv-LV"/>
              </w:rPr>
              <w:t xml:space="preserve"> pieejamie resursi un </w:t>
            </w:r>
            <w:r w:rsidRPr="002213B6">
              <w:rPr>
                <w:rFonts w:ascii="Times New Roman" w:hAnsi="Times New Roman" w:cs="Times New Roman"/>
                <w:b/>
                <w:bCs/>
                <w:u w:val="single"/>
                <w:lang w:val="lv-LV"/>
              </w:rPr>
              <w:t>tikai būtiskākie</w:t>
            </w:r>
            <w:r w:rsidRPr="002213B6">
              <w:rPr>
                <w:rFonts w:ascii="Times New Roman" w:hAnsi="Times New Roman" w:cs="Times New Roman"/>
                <w:lang w:val="lv-LV"/>
              </w:rPr>
              <w:t xml:space="preserve"> nepieciešamie resursi)</w:t>
            </w:r>
          </w:p>
        </w:tc>
      </w:tr>
      <w:tr w:rsidR="00842F05" w:rsidRPr="00DD3FFD" w14:paraId="0D9204AF" w14:textId="77777777" w:rsidTr="00D143E4">
        <w:tc>
          <w:tcPr>
            <w:tcW w:w="2830" w:type="dxa"/>
          </w:tcPr>
          <w:p w14:paraId="5682398B"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Ikdienas klātienes/neklātienes/tālmācības mācību īstenošanai pieejamais nodrošinājums</w:t>
            </w:r>
          </w:p>
        </w:tc>
        <w:tc>
          <w:tcPr>
            <w:tcW w:w="3119" w:type="dxa"/>
          </w:tcPr>
          <w:p w14:paraId="5CE66E7F" w14:textId="572AC44A" w:rsidR="00842F05" w:rsidRPr="0091453C" w:rsidRDefault="00842F05" w:rsidP="00D143E4">
            <w:pPr>
              <w:jc w:val="both"/>
              <w:rPr>
                <w:rFonts w:ascii="Times New Roman" w:hAnsi="Times New Roman" w:cs="Times New Roman"/>
                <w:i/>
                <w:iCs/>
                <w:lang w:val="lv-LV"/>
              </w:rPr>
            </w:pPr>
            <w:r w:rsidRPr="0091453C">
              <w:rPr>
                <w:rFonts w:ascii="Times New Roman" w:hAnsi="Times New Roman" w:cs="Times New Roman"/>
                <w:i/>
                <w:iCs/>
                <w:lang w:val="lv-LV"/>
              </w:rPr>
              <w:t>Dators</w:t>
            </w:r>
            <w:r w:rsidR="00EF5D4D">
              <w:rPr>
                <w:rFonts w:ascii="Times New Roman" w:hAnsi="Times New Roman" w:cs="Times New Roman"/>
                <w:i/>
                <w:iCs/>
                <w:lang w:val="lv-LV"/>
              </w:rPr>
              <w:t xml:space="preserve"> 100%</w:t>
            </w:r>
          </w:p>
          <w:p w14:paraId="0F29F8A6" w14:textId="715333AF" w:rsidR="00842F05" w:rsidRPr="0091453C" w:rsidRDefault="00842F05" w:rsidP="00D143E4">
            <w:pPr>
              <w:jc w:val="both"/>
              <w:rPr>
                <w:rFonts w:ascii="Times New Roman" w:hAnsi="Times New Roman" w:cs="Times New Roman"/>
                <w:i/>
                <w:iCs/>
                <w:lang w:val="lv-LV"/>
              </w:rPr>
            </w:pPr>
            <w:r w:rsidRPr="0091453C">
              <w:rPr>
                <w:rFonts w:ascii="Times New Roman" w:hAnsi="Times New Roman" w:cs="Times New Roman"/>
                <w:i/>
                <w:iCs/>
                <w:lang w:val="lv-LV"/>
              </w:rPr>
              <w:t>Video projektors</w:t>
            </w:r>
            <w:r w:rsidR="00EF5D4D">
              <w:rPr>
                <w:rFonts w:ascii="Times New Roman" w:hAnsi="Times New Roman" w:cs="Times New Roman"/>
                <w:i/>
                <w:iCs/>
                <w:lang w:val="lv-LV"/>
              </w:rPr>
              <w:t xml:space="preserve"> 100%</w:t>
            </w:r>
          </w:p>
          <w:p w14:paraId="5834AB1B" w14:textId="0731596B" w:rsidR="00842F05" w:rsidRPr="002213B6" w:rsidRDefault="00842F05" w:rsidP="00D143E4">
            <w:pPr>
              <w:jc w:val="both"/>
              <w:rPr>
                <w:rFonts w:ascii="Times New Roman" w:hAnsi="Times New Roman" w:cs="Times New Roman"/>
                <w:lang w:val="lv-LV"/>
              </w:rPr>
            </w:pPr>
            <w:r w:rsidRPr="0091453C">
              <w:rPr>
                <w:rFonts w:ascii="Times New Roman" w:hAnsi="Times New Roman" w:cs="Times New Roman"/>
                <w:i/>
                <w:iCs/>
                <w:lang w:val="lv-LV"/>
              </w:rPr>
              <w:t>Interneta pieslēguma kvalitāte (atbilstoša / nepietiekama u.tml.)</w:t>
            </w:r>
            <w:r w:rsidR="00EF5D4D">
              <w:rPr>
                <w:rFonts w:ascii="Times New Roman" w:hAnsi="Times New Roman" w:cs="Times New Roman"/>
                <w:i/>
                <w:iCs/>
                <w:lang w:val="lv-LV"/>
              </w:rPr>
              <w:t xml:space="preserve"> – laba, notiek darbs pie interneta </w:t>
            </w:r>
            <w:r w:rsidR="00715976">
              <w:rPr>
                <w:rFonts w:ascii="Times New Roman" w:hAnsi="Times New Roman" w:cs="Times New Roman"/>
                <w:i/>
                <w:iCs/>
                <w:lang w:val="lv-LV"/>
              </w:rPr>
              <w:t>pieslēguma kvalitātes uzlabošana</w:t>
            </w:r>
            <w:r w:rsidR="00EF5D4D">
              <w:rPr>
                <w:rFonts w:ascii="Times New Roman" w:hAnsi="Times New Roman" w:cs="Times New Roman"/>
                <w:i/>
                <w:iCs/>
                <w:lang w:val="lv-LV"/>
              </w:rPr>
              <w:t>s.</w:t>
            </w:r>
          </w:p>
        </w:tc>
        <w:tc>
          <w:tcPr>
            <w:tcW w:w="3544" w:type="dxa"/>
          </w:tcPr>
          <w:p w14:paraId="5E183DC0" w14:textId="77777777" w:rsidR="00842F05" w:rsidRDefault="00EF5D4D" w:rsidP="00D143E4">
            <w:pPr>
              <w:jc w:val="both"/>
              <w:rPr>
                <w:rFonts w:ascii="Times New Roman" w:hAnsi="Times New Roman" w:cs="Times New Roman"/>
                <w:lang w:val="lv-LV"/>
              </w:rPr>
            </w:pPr>
            <w:r>
              <w:rPr>
                <w:rFonts w:ascii="Times New Roman" w:hAnsi="Times New Roman" w:cs="Times New Roman"/>
                <w:lang w:val="lv-LV"/>
              </w:rPr>
              <w:t>Dators, videoprojektors, mācību līdzekļi.</w:t>
            </w:r>
          </w:p>
          <w:p w14:paraId="77950A7D" w14:textId="7EC08772" w:rsidR="00EF5D4D" w:rsidRPr="002213B6" w:rsidRDefault="00EF5D4D" w:rsidP="00D143E4">
            <w:pPr>
              <w:jc w:val="both"/>
              <w:rPr>
                <w:rFonts w:ascii="Times New Roman" w:hAnsi="Times New Roman" w:cs="Times New Roman"/>
                <w:lang w:val="lv-LV"/>
              </w:rPr>
            </w:pPr>
            <w:r>
              <w:rPr>
                <w:rFonts w:ascii="Times New Roman" w:hAnsi="Times New Roman" w:cs="Times New Roman"/>
                <w:lang w:val="lv-LV"/>
              </w:rPr>
              <w:t>Latviešu valodas kabinetam vēlams iegādāties interaktīvo tāfeli.</w:t>
            </w:r>
          </w:p>
        </w:tc>
        <w:tc>
          <w:tcPr>
            <w:tcW w:w="3457" w:type="dxa"/>
          </w:tcPr>
          <w:p w14:paraId="2BC05BE4" w14:textId="60A3ABAF" w:rsidR="00842F05" w:rsidRPr="002213B6" w:rsidRDefault="00EF5D4D" w:rsidP="00D143E4">
            <w:pPr>
              <w:jc w:val="both"/>
              <w:rPr>
                <w:rFonts w:ascii="Times New Roman" w:hAnsi="Times New Roman" w:cs="Times New Roman"/>
                <w:lang w:val="lv-LV"/>
              </w:rPr>
            </w:pPr>
            <w:r>
              <w:rPr>
                <w:rFonts w:ascii="Times New Roman" w:hAnsi="Times New Roman" w:cs="Times New Roman"/>
                <w:lang w:val="lv-LV"/>
              </w:rPr>
              <w:t>Interaktīvās tāfeles matemātikas, ķīmijas, fizikas, bioloģijas, ģeogrāfijas, datorikas un sākumskolas kabinetā, 3D printeris, mācību līdzekļi.</w:t>
            </w:r>
          </w:p>
        </w:tc>
      </w:tr>
      <w:tr w:rsidR="00842F05" w:rsidRPr="00A2695F" w14:paraId="6D5F7906" w14:textId="77777777" w:rsidTr="00D143E4">
        <w:tc>
          <w:tcPr>
            <w:tcW w:w="2830" w:type="dxa"/>
          </w:tcPr>
          <w:p w14:paraId="35CA72A9"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Attālināto mācību īstenošanai nepieciešamais nodrošinājums</w:t>
            </w:r>
          </w:p>
        </w:tc>
        <w:tc>
          <w:tcPr>
            <w:tcW w:w="3119" w:type="dxa"/>
          </w:tcPr>
          <w:p w14:paraId="329D8301" w14:textId="43F743AC" w:rsidR="00842F05" w:rsidRPr="002213B6" w:rsidRDefault="00EF5D4D" w:rsidP="00D143E4">
            <w:pPr>
              <w:jc w:val="both"/>
              <w:rPr>
                <w:rFonts w:ascii="Times New Roman" w:hAnsi="Times New Roman" w:cs="Times New Roman"/>
                <w:lang w:val="lv-LV"/>
              </w:rPr>
            </w:pPr>
            <w:r>
              <w:rPr>
                <w:rFonts w:ascii="Times New Roman" w:hAnsi="Times New Roman" w:cs="Times New Roman"/>
                <w:lang w:val="lv-LV"/>
              </w:rPr>
              <w:t>Visi skolēni pēc vecāku pieprasījuma tiek nodrošināti ar telefoniem vai planšetēm ar interneta pieslēgumu, kuru apmaksā novada pašvaldība. Katrs pedagogs ir nodrošināts ar p</w:t>
            </w:r>
            <w:r w:rsidR="00715976">
              <w:rPr>
                <w:rFonts w:ascii="Times New Roman" w:hAnsi="Times New Roman" w:cs="Times New Roman"/>
                <w:lang w:val="lv-LV"/>
              </w:rPr>
              <w:t>ortatīvo datoru. Darbam pieejama</w:t>
            </w:r>
            <w:r>
              <w:rPr>
                <w:rFonts w:ascii="Times New Roman" w:hAnsi="Times New Roman" w:cs="Times New Roman"/>
                <w:lang w:val="lv-LV"/>
              </w:rPr>
              <w:t xml:space="preserve"> dokumentu kamera. </w:t>
            </w:r>
          </w:p>
        </w:tc>
        <w:tc>
          <w:tcPr>
            <w:tcW w:w="3544" w:type="dxa"/>
          </w:tcPr>
          <w:p w14:paraId="5FB78D63" w14:textId="77777777" w:rsidR="00842F05" w:rsidRPr="002213B6" w:rsidRDefault="00842F05" w:rsidP="00D143E4">
            <w:pPr>
              <w:jc w:val="both"/>
              <w:rPr>
                <w:rFonts w:ascii="Times New Roman" w:hAnsi="Times New Roman" w:cs="Times New Roman"/>
                <w:lang w:val="lv-LV"/>
              </w:rPr>
            </w:pPr>
          </w:p>
        </w:tc>
        <w:tc>
          <w:tcPr>
            <w:tcW w:w="3457" w:type="dxa"/>
          </w:tcPr>
          <w:p w14:paraId="1FB7E882" w14:textId="77777777" w:rsidR="00842F05" w:rsidRPr="002213B6" w:rsidRDefault="00842F05" w:rsidP="00D143E4">
            <w:pPr>
              <w:jc w:val="both"/>
              <w:rPr>
                <w:rFonts w:ascii="Times New Roman" w:hAnsi="Times New Roman" w:cs="Times New Roman"/>
                <w:lang w:val="lv-LV"/>
              </w:rPr>
            </w:pPr>
          </w:p>
        </w:tc>
      </w:tr>
      <w:tr w:rsidR="00842F05" w:rsidRPr="00EF5D4D" w14:paraId="6761EC3E" w14:textId="77777777" w:rsidTr="00D143E4">
        <w:tc>
          <w:tcPr>
            <w:tcW w:w="2830" w:type="dxa"/>
          </w:tcPr>
          <w:p w14:paraId="02B2C50F" w14:textId="77777777" w:rsidR="00842F05" w:rsidRPr="002213B6" w:rsidRDefault="00842F05" w:rsidP="00D143E4">
            <w:pPr>
              <w:jc w:val="both"/>
              <w:rPr>
                <w:rFonts w:ascii="Times New Roman" w:hAnsi="Times New Roman" w:cs="Times New Roman"/>
                <w:lang w:val="lv-LV"/>
              </w:rPr>
            </w:pPr>
            <w:r w:rsidRPr="002213B6">
              <w:rPr>
                <w:rFonts w:ascii="Times New Roman" w:hAnsi="Times New Roman" w:cs="Times New Roman"/>
                <w:lang w:val="lv-LV"/>
              </w:rPr>
              <w:t>Citi komentāri</w:t>
            </w:r>
          </w:p>
        </w:tc>
        <w:tc>
          <w:tcPr>
            <w:tcW w:w="3119" w:type="dxa"/>
          </w:tcPr>
          <w:p w14:paraId="1F3E76E4" w14:textId="77777777" w:rsidR="00842F05" w:rsidRPr="002213B6" w:rsidRDefault="00842F05" w:rsidP="00D143E4">
            <w:pPr>
              <w:jc w:val="both"/>
              <w:rPr>
                <w:rFonts w:ascii="Times New Roman" w:hAnsi="Times New Roman" w:cs="Times New Roman"/>
                <w:lang w:val="lv-LV"/>
              </w:rPr>
            </w:pPr>
          </w:p>
        </w:tc>
        <w:tc>
          <w:tcPr>
            <w:tcW w:w="3544" w:type="dxa"/>
          </w:tcPr>
          <w:p w14:paraId="3A63C346" w14:textId="77777777" w:rsidR="00842F05" w:rsidRPr="002213B6" w:rsidRDefault="00842F05" w:rsidP="00D143E4">
            <w:pPr>
              <w:jc w:val="both"/>
              <w:rPr>
                <w:rFonts w:ascii="Times New Roman" w:hAnsi="Times New Roman" w:cs="Times New Roman"/>
                <w:lang w:val="lv-LV"/>
              </w:rPr>
            </w:pPr>
          </w:p>
        </w:tc>
        <w:tc>
          <w:tcPr>
            <w:tcW w:w="3457" w:type="dxa"/>
          </w:tcPr>
          <w:p w14:paraId="204738FC" w14:textId="77777777" w:rsidR="00842F05" w:rsidRPr="002213B6" w:rsidRDefault="00842F05" w:rsidP="00D143E4">
            <w:pPr>
              <w:jc w:val="both"/>
              <w:rPr>
                <w:rFonts w:ascii="Times New Roman" w:hAnsi="Times New Roman" w:cs="Times New Roman"/>
                <w:lang w:val="lv-LV"/>
              </w:rPr>
            </w:pPr>
          </w:p>
        </w:tc>
      </w:tr>
    </w:tbl>
    <w:p w14:paraId="4A36D7F1" w14:textId="45A06E1D" w:rsidR="00842F05" w:rsidRPr="002213B6" w:rsidRDefault="00842F05" w:rsidP="00842F05">
      <w:pPr>
        <w:spacing w:after="0" w:line="240" w:lineRule="auto"/>
        <w:jc w:val="both"/>
        <w:rPr>
          <w:rFonts w:ascii="Times New Roman" w:hAnsi="Times New Roman" w:cs="Times New Roman"/>
          <w:b/>
          <w:bCs/>
          <w:sz w:val="24"/>
          <w:szCs w:val="24"/>
          <w:lang w:val="lv-LV"/>
        </w:rPr>
      </w:pPr>
    </w:p>
    <w:p w14:paraId="350725CC" w14:textId="177971C0" w:rsidR="00842F05" w:rsidRPr="00EF1001" w:rsidRDefault="00842F05" w:rsidP="00020E39">
      <w:pPr>
        <w:pStyle w:val="Sarakstarindkopa"/>
        <w:numPr>
          <w:ilvl w:val="1"/>
          <w:numId w:val="4"/>
        </w:numPr>
        <w:spacing w:after="0" w:line="240" w:lineRule="auto"/>
        <w:jc w:val="both"/>
        <w:rPr>
          <w:rFonts w:ascii="Times New Roman" w:eastAsia="Times New Roman" w:hAnsi="Times New Roman" w:cs="Times New Roman"/>
          <w:b/>
          <w:bCs/>
          <w:i/>
          <w:iCs/>
          <w:sz w:val="24"/>
          <w:szCs w:val="24"/>
          <w:lang w:val="lv-LV"/>
        </w:rPr>
      </w:pPr>
      <w:r w:rsidRPr="00EF1001">
        <w:rPr>
          <w:rFonts w:ascii="Times New Roman" w:eastAsia="Times New Roman" w:hAnsi="Times New Roman" w:cs="Times New Roman"/>
          <w:b/>
          <w:bCs/>
          <w:i/>
          <w:iCs/>
          <w:sz w:val="24"/>
          <w:szCs w:val="24"/>
          <w:lang w:val="lv-LV"/>
        </w:rPr>
        <w:t xml:space="preserve">Pašvērtēšanā izmantotā kvalitātes vērtēšanas metode (-es): </w:t>
      </w:r>
      <w:r w:rsidR="00E270A5">
        <w:rPr>
          <w:rFonts w:ascii="Times New Roman" w:eastAsia="Times New Roman" w:hAnsi="Times New Roman" w:cs="Times New Roman"/>
          <w:b/>
          <w:bCs/>
          <w:i/>
          <w:iCs/>
          <w:sz w:val="24"/>
          <w:szCs w:val="24"/>
          <w:lang w:val="lv-LV"/>
        </w:rPr>
        <w:t>Saruna, izglītības iestādes apskate</w:t>
      </w:r>
    </w:p>
    <w:p w14:paraId="0858DFEF" w14:textId="7FEC0136" w:rsidR="00E270A5" w:rsidRDefault="006A468B" w:rsidP="00842F0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Veicot kritērija “Infrastruktūra un resursi” pašvērtēšanu, izmantojot kvalitātes vērtēšanas metodi “Saruna”, var secināt, ka skolā ir pietiekami pieejamie materiāltehniskie resursi skolas izglītības programmu īstenošanai, materiāltehniskie resursi tiek iegādāti</w:t>
      </w:r>
      <w:r w:rsidR="0071597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pa</w:t>
      </w:r>
      <w:r w:rsidR="00E7078C">
        <w:rPr>
          <w:rFonts w:ascii="Times New Roman" w:eastAsia="Times New Roman" w:hAnsi="Times New Roman" w:cs="Times New Roman"/>
          <w:sz w:val="24"/>
          <w:szCs w:val="24"/>
          <w:lang w:val="lv-LV"/>
        </w:rPr>
        <w:t xml:space="preserve">matojoties uz </w:t>
      </w:r>
      <w:r>
        <w:rPr>
          <w:rFonts w:ascii="Times New Roman" w:eastAsia="Times New Roman" w:hAnsi="Times New Roman" w:cs="Times New Roman"/>
          <w:sz w:val="24"/>
          <w:szCs w:val="24"/>
          <w:lang w:val="lv-LV"/>
        </w:rPr>
        <w:t xml:space="preserve">pedagogu pieprasījumu </w:t>
      </w:r>
      <w:r w:rsidR="00E7078C">
        <w:rPr>
          <w:rFonts w:ascii="Times New Roman" w:eastAsia="Times New Roman" w:hAnsi="Times New Roman" w:cs="Times New Roman"/>
          <w:sz w:val="24"/>
          <w:szCs w:val="24"/>
          <w:lang w:val="lv-LV"/>
        </w:rPr>
        <w:t xml:space="preserve">mācību priekšmeta standarta prasību izpildes nodrošināšanai </w:t>
      </w:r>
      <w:r>
        <w:rPr>
          <w:rFonts w:ascii="Times New Roman" w:eastAsia="Times New Roman" w:hAnsi="Times New Roman" w:cs="Times New Roman"/>
          <w:sz w:val="24"/>
          <w:szCs w:val="24"/>
          <w:lang w:val="lv-LV"/>
        </w:rPr>
        <w:t xml:space="preserve">un mācību kabinetu attīstības plāniem. </w:t>
      </w:r>
      <w:r w:rsidR="00E7078C">
        <w:rPr>
          <w:rFonts w:ascii="Times New Roman" w:eastAsia="Times New Roman" w:hAnsi="Times New Roman" w:cs="Times New Roman"/>
          <w:sz w:val="24"/>
          <w:szCs w:val="24"/>
          <w:lang w:val="lv-LV"/>
        </w:rPr>
        <w:t xml:space="preserve">Pedagogi atzīst, ka </w:t>
      </w:r>
      <w:r w:rsidR="00AB10A2">
        <w:rPr>
          <w:rFonts w:ascii="Times New Roman" w:eastAsia="Times New Roman" w:hAnsi="Times New Roman" w:cs="Times New Roman"/>
          <w:sz w:val="24"/>
          <w:szCs w:val="24"/>
          <w:lang w:val="lv-LV"/>
        </w:rPr>
        <w:t xml:space="preserve">viņi </w:t>
      </w:r>
      <w:r w:rsidR="00E7078C">
        <w:rPr>
          <w:rFonts w:ascii="Times New Roman" w:eastAsia="Times New Roman" w:hAnsi="Times New Roman" w:cs="Times New Roman"/>
          <w:sz w:val="24"/>
          <w:szCs w:val="24"/>
          <w:lang w:val="lv-LV"/>
        </w:rPr>
        <w:t xml:space="preserve">visi ir nodrošināti ar IKT resursiem, kurus izmanto gan mācību procesam, gan ārpus tām. Visi pedagogi apgalvo, ka viņiem darbā ar IKT tiek nodrošināts pietiekams tehniskais atbalsts. Attālināto mācību īstenošanas gadījumā vēlams katru izglītojamo nodrošināt ar </w:t>
      </w:r>
      <w:r w:rsidR="0059612C">
        <w:rPr>
          <w:rFonts w:ascii="Times New Roman" w:eastAsia="Times New Roman" w:hAnsi="Times New Roman" w:cs="Times New Roman"/>
          <w:sz w:val="24"/>
          <w:szCs w:val="24"/>
          <w:lang w:val="lv-LV"/>
        </w:rPr>
        <w:t>planšetdatoru, sevišķi izgl</w:t>
      </w:r>
      <w:r w:rsidR="00AB10A2">
        <w:rPr>
          <w:rFonts w:ascii="Times New Roman" w:eastAsia="Times New Roman" w:hAnsi="Times New Roman" w:cs="Times New Roman"/>
          <w:sz w:val="24"/>
          <w:szCs w:val="24"/>
          <w:lang w:val="lv-LV"/>
        </w:rPr>
        <w:t xml:space="preserve">ītojamos no daudzbērnu ģimenēm. </w:t>
      </w:r>
    </w:p>
    <w:p w14:paraId="6E41D681" w14:textId="65723642" w:rsidR="00842F05" w:rsidRDefault="00E270A5" w:rsidP="00842F0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Izmantojot kvalitātes vērtēšanas metodi “Izglītības iestādes apskate”</w:t>
      </w:r>
      <w:r w:rsidR="000B333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konstatēt</w:t>
      </w:r>
      <w:r w:rsidR="000B3330">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w:t>
      </w:r>
      <w:r w:rsidR="00985DB8">
        <w:rPr>
          <w:rFonts w:ascii="Times New Roman" w:eastAsia="Times New Roman" w:hAnsi="Times New Roman" w:cs="Times New Roman"/>
          <w:sz w:val="24"/>
          <w:szCs w:val="24"/>
          <w:lang w:val="lv-LV"/>
        </w:rPr>
        <w:t xml:space="preserve">ka </w:t>
      </w:r>
      <w:r>
        <w:rPr>
          <w:rFonts w:ascii="Times New Roman" w:eastAsia="Times New Roman" w:hAnsi="Times New Roman" w:cs="Times New Roman"/>
          <w:sz w:val="24"/>
          <w:szCs w:val="24"/>
          <w:lang w:val="lv-LV"/>
        </w:rPr>
        <w:t>telpu izmērs atbilst normatīvajos aktos noteiktajam</w:t>
      </w:r>
      <w:r w:rsidR="000B3330">
        <w:rPr>
          <w:rFonts w:ascii="Times New Roman" w:eastAsia="Times New Roman" w:hAnsi="Times New Roman" w:cs="Times New Roman"/>
          <w:sz w:val="24"/>
          <w:szCs w:val="24"/>
          <w:lang w:val="lv-LV"/>
        </w:rPr>
        <w:t>, telpas ir daudzfunkcionālās, telpas ir estētiski noformētas, katrā mācību kabinetā un gaiteņos ir telpaugi,</w:t>
      </w:r>
      <w:r w:rsidR="00715976">
        <w:rPr>
          <w:rFonts w:ascii="Times New Roman" w:eastAsia="Times New Roman" w:hAnsi="Times New Roman" w:cs="Times New Roman"/>
          <w:sz w:val="24"/>
          <w:szCs w:val="24"/>
          <w:lang w:val="lv-LV"/>
        </w:rPr>
        <w:t xml:space="preserve"> visos mācību kabinetos ir jauna</w:t>
      </w:r>
      <w:r w:rsidR="000B3330">
        <w:rPr>
          <w:rFonts w:ascii="Times New Roman" w:eastAsia="Times New Roman" w:hAnsi="Times New Roman" w:cs="Times New Roman"/>
          <w:sz w:val="24"/>
          <w:szCs w:val="24"/>
          <w:lang w:val="lv-LV"/>
        </w:rPr>
        <w:t>s mēbeles, trijos mācību kabinetos nepieciešams veikt kosmētisko remontu. 13 mācību kabinetos ir uzstādīti gaisa k</w:t>
      </w:r>
      <w:r w:rsidR="00715976">
        <w:rPr>
          <w:rFonts w:ascii="Times New Roman" w:eastAsia="Times New Roman" w:hAnsi="Times New Roman" w:cs="Times New Roman"/>
          <w:sz w:val="24"/>
          <w:szCs w:val="24"/>
          <w:lang w:val="lv-LV"/>
        </w:rPr>
        <w:t>valitātes mērītāji. Pārvietošanā</w:t>
      </w:r>
      <w:r w:rsidR="000B3330">
        <w:rPr>
          <w:rFonts w:ascii="Times New Roman" w:eastAsia="Times New Roman" w:hAnsi="Times New Roman" w:cs="Times New Roman"/>
          <w:sz w:val="24"/>
          <w:szCs w:val="24"/>
          <w:lang w:val="lv-LV"/>
        </w:rPr>
        <w:t xml:space="preserve">s skolā ir ērta un droša. </w:t>
      </w:r>
    </w:p>
    <w:p w14:paraId="4884A394" w14:textId="77777777" w:rsidR="00E270A5" w:rsidRDefault="00E270A5" w:rsidP="00842F05">
      <w:pPr>
        <w:spacing w:after="0" w:line="240" w:lineRule="auto"/>
        <w:jc w:val="both"/>
        <w:rPr>
          <w:rFonts w:ascii="Times New Roman" w:eastAsia="Times New Roman" w:hAnsi="Times New Roman" w:cs="Times New Roman"/>
          <w:sz w:val="24"/>
          <w:szCs w:val="24"/>
          <w:lang w:val="lv-LV"/>
        </w:rPr>
      </w:pPr>
    </w:p>
    <w:p w14:paraId="1576311E" w14:textId="7246FCC0" w:rsidR="00EF7554" w:rsidRDefault="00EF7554" w:rsidP="003163E9">
      <w:pPr>
        <w:spacing w:after="0" w:line="240" w:lineRule="auto"/>
        <w:ind w:firstLine="360"/>
        <w:jc w:val="both"/>
        <w:rPr>
          <w:rFonts w:ascii="Times New Roman" w:eastAsia="Times New Roman" w:hAnsi="Times New Roman" w:cs="Times New Roman"/>
          <w:sz w:val="24"/>
          <w:szCs w:val="24"/>
          <w:lang w:val="lv-LV"/>
        </w:rPr>
      </w:pPr>
      <w:r w:rsidRPr="00CA38B1">
        <w:rPr>
          <w:rFonts w:ascii="Times New Roman" w:eastAsia="Times New Roman" w:hAnsi="Times New Roman" w:cs="Times New Roman"/>
          <w:b/>
          <w:bCs/>
          <w:i/>
          <w:iCs/>
          <w:sz w:val="24"/>
          <w:szCs w:val="24"/>
          <w:lang w:val="lv-LV"/>
        </w:rPr>
        <w:t>Vispārējā pamatizglītība un vispārējā vidējā izglītība</w:t>
      </w:r>
      <w:r>
        <w:rPr>
          <w:rFonts w:ascii="Times New Roman" w:eastAsia="Times New Roman" w:hAnsi="Times New Roman" w:cs="Times New Roman"/>
          <w:b/>
          <w:bCs/>
          <w:i/>
          <w:iCs/>
          <w:sz w:val="24"/>
          <w:szCs w:val="24"/>
          <w:lang w:val="lv-LV"/>
        </w:rPr>
        <w:t>, pirmsskolas izglītības programmas un speciālās izglītības programmas</w:t>
      </w:r>
    </w:p>
    <w:p w14:paraId="7B813B51" w14:textId="77777777" w:rsidR="00EF7554" w:rsidRDefault="00EF7554" w:rsidP="00842F05">
      <w:pPr>
        <w:spacing w:after="0" w:line="240" w:lineRule="auto"/>
        <w:jc w:val="both"/>
        <w:rPr>
          <w:rFonts w:ascii="Times New Roman" w:eastAsia="Times New Roman" w:hAnsi="Times New Roman" w:cs="Times New Roman"/>
          <w:sz w:val="24"/>
          <w:szCs w:val="24"/>
          <w:lang w:val="lv-LV"/>
        </w:rPr>
      </w:pPr>
    </w:p>
    <w:p w14:paraId="56BA72FB" w14:textId="7746C462" w:rsidR="00842F05" w:rsidRPr="00B03D46" w:rsidRDefault="00842F05" w:rsidP="0087460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EF1001">
        <w:rPr>
          <w:rFonts w:ascii="Times New Roman" w:eastAsia="Times New Roman" w:hAnsi="Times New Roman" w:cs="Times New Roman"/>
          <w:b/>
          <w:bCs/>
          <w:i/>
          <w:iCs/>
          <w:sz w:val="24"/>
          <w:szCs w:val="24"/>
          <w:lang w:val="lv-LV"/>
        </w:rPr>
        <w:t>Kritērija “Infrastruktūra un resursi” pašvērtēšanā iegūtais rezultāts atbilst kvalitātes vērtējuma līmenim La</w:t>
      </w:r>
      <w:r w:rsidR="00874609">
        <w:rPr>
          <w:rFonts w:ascii="Times New Roman" w:eastAsia="Times New Roman" w:hAnsi="Times New Roman" w:cs="Times New Roman"/>
          <w:b/>
          <w:bCs/>
          <w:i/>
          <w:iCs/>
          <w:sz w:val="24"/>
          <w:szCs w:val="24"/>
          <w:lang w:val="lv-LV"/>
        </w:rPr>
        <w:t>bi</w:t>
      </w:r>
      <w:r w:rsidRPr="00EF1001">
        <w:rPr>
          <w:rFonts w:ascii="Times New Roman" w:eastAsia="Times New Roman" w:hAnsi="Times New Roman" w:cs="Times New Roman"/>
          <w:b/>
          <w:bCs/>
          <w:i/>
          <w:iCs/>
          <w:sz w:val="24"/>
          <w:szCs w:val="24"/>
          <w:lang w:val="lv-LV"/>
        </w:rPr>
        <w:t>.</w:t>
      </w:r>
    </w:p>
    <w:tbl>
      <w:tblPr>
        <w:tblStyle w:val="Reatabula"/>
        <w:tblW w:w="13182" w:type="dxa"/>
        <w:jc w:val="center"/>
        <w:tblLook w:val="04A0" w:firstRow="1" w:lastRow="0" w:firstColumn="1" w:lastColumn="0" w:noHBand="0" w:noVBand="1"/>
      </w:tblPr>
      <w:tblGrid>
        <w:gridCol w:w="4678"/>
        <w:gridCol w:w="2410"/>
        <w:gridCol w:w="2409"/>
        <w:gridCol w:w="3685"/>
      </w:tblGrid>
      <w:tr w:rsidR="00842F05" w:rsidRPr="00EF1001" w14:paraId="2E8FD18B" w14:textId="77777777" w:rsidTr="00D143E4">
        <w:trPr>
          <w:jc w:val="center"/>
        </w:trPr>
        <w:tc>
          <w:tcPr>
            <w:tcW w:w="4678" w:type="dxa"/>
          </w:tcPr>
          <w:p w14:paraId="49D9FC39" w14:textId="77777777" w:rsidR="00842F05" w:rsidRPr="00EF1001" w:rsidRDefault="00842F05" w:rsidP="00D143E4">
            <w:pPr>
              <w:pStyle w:val="Sarakstarindkopa"/>
              <w:ind w:left="0"/>
              <w:jc w:val="center"/>
              <w:rPr>
                <w:rFonts w:ascii="Times New Roman" w:eastAsia="Times New Roman" w:hAnsi="Times New Roman" w:cs="Times New Roman"/>
                <w:lang w:val="lv-LV"/>
              </w:rPr>
            </w:pPr>
            <w:r w:rsidRPr="00EF1001">
              <w:rPr>
                <w:rFonts w:ascii="Times New Roman" w:eastAsia="Times New Roman" w:hAnsi="Times New Roman" w:cs="Times New Roman"/>
                <w:lang w:val="lv-LV"/>
              </w:rPr>
              <w:t>Rezultatīvā rādītāja nosaukums</w:t>
            </w:r>
          </w:p>
        </w:tc>
        <w:tc>
          <w:tcPr>
            <w:tcW w:w="2410" w:type="dxa"/>
          </w:tcPr>
          <w:p w14:paraId="4AADE5E8" w14:textId="77777777" w:rsidR="00842F05" w:rsidRPr="00EF1001" w:rsidRDefault="00842F05" w:rsidP="00D143E4">
            <w:pPr>
              <w:pStyle w:val="Sarakstarindkopa"/>
              <w:ind w:left="0"/>
              <w:jc w:val="center"/>
              <w:rPr>
                <w:rFonts w:ascii="Times New Roman" w:eastAsia="Times New Roman" w:hAnsi="Times New Roman" w:cs="Times New Roman"/>
                <w:lang w:val="lv-LV"/>
              </w:rPr>
            </w:pPr>
            <w:r w:rsidRPr="00EF1001">
              <w:rPr>
                <w:rFonts w:ascii="Times New Roman" w:eastAsia="Times New Roman" w:hAnsi="Times New Roman" w:cs="Times New Roman"/>
                <w:lang w:val="lv-LV"/>
              </w:rPr>
              <w:t>Kvalitātes līmeņa vērtējums punktos</w:t>
            </w:r>
          </w:p>
        </w:tc>
        <w:tc>
          <w:tcPr>
            <w:tcW w:w="2409" w:type="dxa"/>
          </w:tcPr>
          <w:p w14:paraId="0C59CEE6" w14:textId="77777777" w:rsidR="00842F05" w:rsidRPr="00EF1001" w:rsidRDefault="00842F05" w:rsidP="00D143E4">
            <w:pPr>
              <w:pStyle w:val="Sarakstarindkopa"/>
              <w:ind w:left="0"/>
              <w:jc w:val="center"/>
              <w:rPr>
                <w:rFonts w:ascii="Times New Roman" w:eastAsia="Times New Roman" w:hAnsi="Times New Roman" w:cs="Times New Roman"/>
                <w:lang w:val="lv-LV"/>
              </w:rPr>
            </w:pPr>
            <w:r w:rsidRPr="00EF1001">
              <w:rPr>
                <w:rFonts w:ascii="Times New Roman" w:eastAsia="Times New Roman" w:hAnsi="Times New Roman" w:cs="Times New Roman"/>
                <w:lang w:val="lv-LV"/>
              </w:rPr>
              <w:t>Stiprās puses</w:t>
            </w:r>
          </w:p>
        </w:tc>
        <w:tc>
          <w:tcPr>
            <w:tcW w:w="3685" w:type="dxa"/>
          </w:tcPr>
          <w:p w14:paraId="6C630A52" w14:textId="77777777" w:rsidR="00842F05" w:rsidRPr="00EF1001" w:rsidRDefault="00842F05" w:rsidP="00D143E4">
            <w:pPr>
              <w:pStyle w:val="Sarakstarindkopa"/>
              <w:ind w:left="0"/>
              <w:jc w:val="center"/>
              <w:rPr>
                <w:rFonts w:ascii="Times New Roman" w:eastAsia="Times New Roman" w:hAnsi="Times New Roman" w:cs="Times New Roman"/>
                <w:lang w:val="lv-LV"/>
              </w:rPr>
            </w:pPr>
            <w:r w:rsidRPr="00EF1001">
              <w:rPr>
                <w:rFonts w:ascii="Times New Roman" w:eastAsia="Times New Roman" w:hAnsi="Times New Roman" w:cs="Times New Roman"/>
                <w:lang w:val="lv-LV"/>
              </w:rPr>
              <w:t>Turpmākās attīstības vajadzības</w:t>
            </w:r>
          </w:p>
        </w:tc>
      </w:tr>
      <w:tr w:rsidR="00842F05" w:rsidRPr="00DD3FFD" w14:paraId="46CB63EB" w14:textId="77777777" w:rsidTr="00D143E4">
        <w:trPr>
          <w:jc w:val="center"/>
        </w:trPr>
        <w:tc>
          <w:tcPr>
            <w:tcW w:w="4678" w:type="dxa"/>
          </w:tcPr>
          <w:p w14:paraId="5E668EBF" w14:textId="77777777" w:rsidR="00842F05" w:rsidRPr="00EF1001" w:rsidRDefault="00842F05" w:rsidP="00D143E4">
            <w:pPr>
              <w:pStyle w:val="Bezatstarpm"/>
              <w:rPr>
                <w:bCs/>
                <w:sz w:val="22"/>
                <w:szCs w:val="22"/>
                <w:lang w:val="lv-LV"/>
              </w:rPr>
            </w:pPr>
            <w:r w:rsidRPr="00EF1001">
              <w:rPr>
                <w:bCs/>
                <w:sz w:val="22"/>
                <w:szCs w:val="22"/>
                <w:lang w:val="lv-LV"/>
              </w:rPr>
              <w:t>Izglītības iestādei pieejamie materiāltehniskie resursi izglītības programmas īstenošanai</w:t>
            </w:r>
          </w:p>
        </w:tc>
        <w:tc>
          <w:tcPr>
            <w:tcW w:w="2410" w:type="dxa"/>
          </w:tcPr>
          <w:p w14:paraId="1F7F19A5" w14:textId="3F59D045" w:rsidR="00842F05" w:rsidRPr="00EF1001" w:rsidRDefault="00EF5D4D" w:rsidP="00B50C3E">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6A0783C3" w14:textId="2C1820AA" w:rsidR="00842F05" w:rsidRPr="00EF1001" w:rsidRDefault="00842F05" w:rsidP="00D143E4">
            <w:pPr>
              <w:pStyle w:val="Sarakstarindkopa"/>
              <w:ind w:left="0"/>
              <w:jc w:val="both"/>
              <w:rPr>
                <w:rFonts w:ascii="Times New Roman" w:eastAsia="Times New Roman" w:hAnsi="Times New Roman" w:cs="Times New Roman"/>
                <w:lang w:val="lv-LV"/>
              </w:rPr>
            </w:pPr>
          </w:p>
        </w:tc>
        <w:tc>
          <w:tcPr>
            <w:tcW w:w="3685" w:type="dxa"/>
          </w:tcPr>
          <w:p w14:paraId="3D56D237" w14:textId="5E64B119" w:rsidR="00842F05" w:rsidRPr="00EF1001" w:rsidRDefault="00842F05" w:rsidP="00E270A5">
            <w:pPr>
              <w:pStyle w:val="Sarakstarindkopa"/>
              <w:ind w:left="0"/>
              <w:jc w:val="both"/>
              <w:rPr>
                <w:rFonts w:ascii="Times New Roman" w:eastAsia="Times New Roman" w:hAnsi="Times New Roman" w:cs="Times New Roman"/>
                <w:lang w:val="lv-LV"/>
              </w:rPr>
            </w:pPr>
          </w:p>
        </w:tc>
      </w:tr>
      <w:tr w:rsidR="00842F05" w:rsidRPr="00A2695F" w14:paraId="7D670DDF" w14:textId="77777777" w:rsidTr="00D143E4">
        <w:trPr>
          <w:jc w:val="center"/>
        </w:trPr>
        <w:tc>
          <w:tcPr>
            <w:tcW w:w="4678" w:type="dxa"/>
          </w:tcPr>
          <w:p w14:paraId="03C50358" w14:textId="77777777" w:rsidR="00842F05" w:rsidRPr="00EF1001" w:rsidRDefault="00842F05" w:rsidP="00D143E4">
            <w:pPr>
              <w:pStyle w:val="Sarakstarindkopa"/>
              <w:ind w:left="0"/>
              <w:jc w:val="both"/>
              <w:rPr>
                <w:rFonts w:ascii="Times New Roman" w:eastAsia="Times New Roman" w:hAnsi="Times New Roman" w:cs="Times New Roman"/>
                <w:bCs/>
                <w:lang w:val="lv-LV"/>
              </w:rPr>
            </w:pPr>
            <w:r w:rsidRPr="00EF1001">
              <w:rPr>
                <w:rFonts w:ascii="Times New Roman" w:hAnsi="Times New Roman" w:cs="Times New Roman"/>
                <w:bCs/>
                <w:lang w:val="lv-LV"/>
              </w:rPr>
              <w:t>Izglītības iestādei pieejamās informācijas un komunikācijas tehnoloģijas un digitālie resursi izglītības programmas īstenošanai</w:t>
            </w:r>
          </w:p>
        </w:tc>
        <w:tc>
          <w:tcPr>
            <w:tcW w:w="2410" w:type="dxa"/>
          </w:tcPr>
          <w:p w14:paraId="381DF9B2" w14:textId="7397BE48" w:rsidR="00842F05" w:rsidRPr="00EF1001" w:rsidRDefault="00EF5D4D" w:rsidP="00B50C3E">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7100FA60" w14:textId="7D41AE9D" w:rsidR="00842F05" w:rsidRPr="00EF1001" w:rsidRDefault="00F03A7E" w:rsidP="00BA4A6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Visas mācību telpas ir nodrošinā</w:t>
            </w:r>
            <w:r w:rsidR="00715976">
              <w:rPr>
                <w:rFonts w:ascii="Times New Roman" w:eastAsia="Times New Roman" w:hAnsi="Times New Roman" w:cs="Times New Roman"/>
                <w:lang w:val="lv-LV"/>
              </w:rPr>
              <w:t>ta</w:t>
            </w:r>
            <w:r w:rsidR="00BA4A6C">
              <w:rPr>
                <w:rFonts w:ascii="Times New Roman" w:eastAsia="Times New Roman" w:hAnsi="Times New Roman" w:cs="Times New Roman"/>
                <w:lang w:val="lv-LV"/>
              </w:rPr>
              <w:t>s ar informāciju tehnoloģijām.</w:t>
            </w:r>
            <w:r>
              <w:rPr>
                <w:rFonts w:ascii="Times New Roman" w:eastAsia="Times New Roman" w:hAnsi="Times New Roman" w:cs="Times New Roman"/>
                <w:lang w:val="lv-LV"/>
              </w:rPr>
              <w:t xml:space="preserve"> </w:t>
            </w:r>
          </w:p>
        </w:tc>
        <w:tc>
          <w:tcPr>
            <w:tcW w:w="3685" w:type="dxa"/>
          </w:tcPr>
          <w:p w14:paraId="4D923779" w14:textId="37F06330" w:rsidR="00842F05" w:rsidRPr="00EF1001" w:rsidRDefault="00BA4A6C"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Iegādāties latviešu valodas kabinetam interaktīvo tāfeli.</w:t>
            </w:r>
          </w:p>
        </w:tc>
      </w:tr>
      <w:tr w:rsidR="00842F05" w:rsidRPr="00DD3FFD" w14:paraId="2D7BC958" w14:textId="77777777" w:rsidTr="00D143E4">
        <w:trPr>
          <w:jc w:val="center"/>
        </w:trPr>
        <w:tc>
          <w:tcPr>
            <w:tcW w:w="4678" w:type="dxa"/>
          </w:tcPr>
          <w:p w14:paraId="758C19F2" w14:textId="77777777" w:rsidR="00842F05" w:rsidRPr="00EF1001" w:rsidRDefault="00842F05" w:rsidP="00D143E4">
            <w:pPr>
              <w:pStyle w:val="Bezatstarpm"/>
              <w:rPr>
                <w:bCs/>
                <w:sz w:val="22"/>
                <w:szCs w:val="22"/>
                <w:lang w:val="lv-LV"/>
              </w:rPr>
            </w:pPr>
            <w:r w:rsidRPr="00EF1001">
              <w:rPr>
                <w:rFonts w:eastAsia="Calibri"/>
                <w:bCs/>
                <w:sz w:val="22"/>
                <w:szCs w:val="22"/>
                <w:lang w:val="lv-LV" w:eastAsia="en-US"/>
              </w:rPr>
              <w:t>Izglītības iestādes materiāltehnisko resursu un iekārtu izmantošanas efektivitāte</w:t>
            </w:r>
          </w:p>
        </w:tc>
        <w:tc>
          <w:tcPr>
            <w:tcW w:w="2410" w:type="dxa"/>
          </w:tcPr>
          <w:p w14:paraId="1ACC5586" w14:textId="5437C92C" w:rsidR="00842F05" w:rsidRPr="00EF1001" w:rsidRDefault="00B50C3E" w:rsidP="00B50C3E">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2BF9ABDB" w14:textId="3A335585" w:rsidR="00842F05" w:rsidRPr="00EF1001" w:rsidRDefault="00842F05" w:rsidP="00D143E4">
            <w:pPr>
              <w:pStyle w:val="Sarakstarindkopa"/>
              <w:ind w:left="0"/>
              <w:jc w:val="both"/>
              <w:rPr>
                <w:rFonts w:ascii="Times New Roman" w:eastAsia="Times New Roman" w:hAnsi="Times New Roman" w:cs="Times New Roman"/>
                <w:lang w:val="lv-LV"/>
              </w:rPr>
            </w:pPr>
          </w:p>
        </w:tc>
        <w:tc>
          <w:tcPr>
            <w:tcW w:w="3685" w:type="dxa"/>
          </w:tcPr>
          <w:p w14:paraId="2442B08D" w14:textId="6564A1F6" w:rsidR="00842F05" w:rsidRPr="00EF1001" w:rsidRDefault="006A468B"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Sadarbībā ar dibinātāju, nodrošināt katru skolēnu ar planšetdatoru mācību darba vajadzībām.</w:t>
            </w:r>
          </w:p>
        </w:tc>
      </w:tr>
      <w:tr w:rsidR="00842F05" w:rsidRPr="00BA4A6C" w14:paraId="0C8A8323" w14:textId="77777777" w:rsidTr="00D143E4">
        <w:trPr>
          <w:jc w:val="center"/>
        </w:trPr>
        <w:tc>
          <w:tcPr>
            <w:tcW w:w="4678" w:type="dxa"/>
          </w:tcPr>
          <w:p w14:paraId="00E810AF" w14:textId="77777777" w:rsidR="00842F05" w:rsidRPr="00EF1001" w:rsidRDefault="00842F05" w:rsidP="00D143E4">
            <w:pPr>
              <w:pStyle w:val="Sarakstarindkopa"/>
              <w:ind w:left="0"/>
              <w:jc w:val="both"/>
              <w:rPr>
                <w:rFonts w:ascii="Times New Roman" w:eastAsia="Times New Roman" w:hAnsi="Times New Roman" w:cs="Times New Roman"/>
                <w:bCs/>
                <w:lang w:val="lv-LV"/>
              </w:rPr>
            </w:pPr>
            <w:r w:rsidRPr="00EF1001">
              <w:rPr>
                <w:rFonts w:ascii="Times New Roman" w:hAnsi="Times New Roman" w:cs="Times New Roman"/>
                <w:bCs/>
                <w:lang w:val="lv-LV"/>
              </w:rPr>
              <w:t>Izglītības iestādes apkārtējā teritorija un telpu atbilstība mācību un audzināšanas procesam, to funkcionalitāte</w:t>
            </w:r>
          </w:p>
        </w:tc>
        <w:tc>
          <w:tcPr>
            <w:tcW w:w="2410" w:type="dxa"/>
          </w:tcPr>
          <w:p w14:paraId="61D4C9A3" w14:textId="7B2D6E94" w:rsidR="00842F05" w:rsidRPr="00EF1001" w:rsidRDefault="00B50C3E" w:rsidP="00B50C3E">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2409" w:type="dxa"/>
          </w:tcPr>
          <w:p w14:paraId="3B4857AB" w14:textId="34A9D327" w:rsidR="00842F05" w:rsidRPr="00EF1001" w:rsidRDefault="00842F05" w:rsidP="000B3330">
            <w:pPr>
              <w:pStyle w:val="Sarakstarindkopa"/>
              <w:ind w:left="0"/>
              <w:jc w:val="both"/>
              <w:rPr>
                <w:rFonts w:ascii="Times New Roman" w:eastAsia="Times New Roman" w:hAnsi="Times New Roman" w:cs="Times New Roman"/>
                <w:lang w:val="lv-LV"/>
              </w:rPr>
            </w:pPr>
          </w:p>
        </w:tc>
        <w:tc>
          <w:tcPr>
            <w:tcW w:w="3685" w:type="dxa"/>
          </w:tcPr>
          <w:p w14:paraId="61581E2D" w14:textId="4D0D96CE" w:rsidR="00842F05" w:rsidRPr="00EF1001" w:rsidRDefault="00874609" w:rsidP="00D143E4">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Veikt skolas triju mācību kabinetu remontu. Labiekārtot skolas sporta laukumu.</w:t>
            </w:r>
            <w:r w:rsidR="00421A8B">
              <w:rPr>
                <w:rFonts w:ascii="Times New Roman" w:eastAsia="Times New Roman" w:hAnsi="Times New Roman" w:cs="Times New Roman"/>
                <w:lang w:val="lv-LV"/>
              </w:rPr>
              <w:t xml:space="preserve"> </w:t>
            </w:r>
            <w:r>
              <w:rPr>
                <w:rFonts w:ascii="Times New Roman" w:eastAsia="Times New Roman" w:hAnsi="Times New Roman" w:cs="Times New Roman"/>
                <w:lang w:val="lv-LV"/>
              </w:rPr>
              <w:t>Turpināt skolas pagalma labiekārtošanas darbus.</w:t>
            </w:r>
          </w:p>
        </w:tc>
      </w:tr>
    </w:tbl>
    <w:p w14:paraId="38D58093" w14:textId="77777777" w:rsidR="00842F05" w:rsidRDefault="00842F05" w:rsidP="00842F05">
      <w:pPr>
        <w:spacing w:after="0" w:line="240" w:lineRule="auto"/>
        <w:ind w:left="360"/>
        <w:jc w:val="both"/>
        <w:rPr>
          <w:rFonts w:ascii="Times New Roman" w:eastAsia="Times New Roman" w:hAnsi="Times New Roman" w:cs="Times New Roman"/>
          <w:sz w:val="24"/>
          <w:szCs w:val="24"/>
          <w:lang w:val="lv-LV"/>
        </w:rPr>
      </w:pPr>
    </w:p>
    <w:p w14:paraId="71B25D58" w14:textId="79495B4A" w:rsidR="00842F05" w:rsidRPr="00421A8B" w:rsidRDefault="00842F05" w:rsidP="00020E39">
      <w:pPr>
        <w:pStyle w:val="Sarakstarindkopa"/>
        <w:numPr>
          <w:ilvl w:val="1"/>
          <w:numId w:val="4"/>
        </w:numPr>
        <w:spacing w:after="0" w:line="240" w:lineRule="auto"/>
        <w:jc w:val="both"/>
        <w:rPr>
          <w:rFonts w:ascii="Times New Roman" w:hAnsi="Times New Roman" w:cs="Times New Roman"/>
          <w:b/>
          <w:bCs/>
          <w:i/>
          <w:iCs/>
          <w:sz w:val="24"/>
          <w:szCs w:val="24"/>
          <w:lang w:val="lv-LV"/>
        </w:rPr>
      </w:pPr>
      <w:r w:rsidRPr="00EF1001">
        <w:rPr>
          <w:rFonts w:ascii="Times New Roman" w:eastAsia="Times New Roman" w:hAnsi="Times New Roman" w:cs="Times New Roman"/>
          <w:b/>
          <w:bCs/>
          <w:i/>
          <w:iCs/>
          <w:sz w:val="24"/>
          <w:szCs w:val="24"/>
          <w:lang w:val="lv-LV"/>
        </w:rPr>
        <w:t xml:space="preserve"> 2-3 galvenie apkopotie secinājumi par visu kritēriju turpmākajam darbam</w:t>
      </w:r>
    </w:p>
    <w:p w14:paraId="0E401FB8" w14:textId="77777777" w:rsidR="00421A8B" w:rsidRPr="00874609" w:rsidRDefault="00421A8B" w:rsidP="00421A8B">
      <w:pPr>
        <w:pStyle w:val="Sarakstarindkopa"/>
        <w:spacing w:after="0" w:line="240" w:lineRule="auto"/>
        <w:jc w:val="both"/>
        <w:rPr>
          <w:rFonts w:ascii="Times New Roman" w:hAnsi="Times New Roman" w:cs="Times New Roman"/>
          <w:b/>
          <w:bCs/>
          <w:i/>
          <w:iCs/>
          <w:sz w:val="24"/>
          <w:szCs w:val="24"/>
          <w:lang w:val="lv-LV"/>
        </w:rPr>
      </w:pPr>
    </w:p>
    <w:p w14:paraId="4EA9BBC4" w14:textId="56995513" w:rsidR="00874609" w:rsidRPr="00E270A5" w:rsidRDefault="00E270A5" w:rsidP="00874609">
      <w:pPr>
        <w:pStyle w:val="Sarakstarindkopa"/>
        <w:spacing w:after="0" w:line="240" w:lineRule="auto"/>
        <w:jc w:val="both"/>
        <w:rPr>
          <w:rFonts w:ascii="Times New Roman" w:hAnsi="Times New Roman" w:cs="Times New Roman"/>
          <w:bCs/>
          <w:i/>
          <w:iCs/>
          <w:sz w:val="24"/>
          <w:szCs w:val="24"/>
          <w:lang w:val="lv-LV"/>
        </w:rPr>
      </w:pPr>
      <w:r w:rsidRPr="00E270A5">
        <w:rPr>
          <w:rFonts w:ascii="Times New Roman" w:hAnsi="Times New Roman" w:cs="Times New Roman"/>
          <w:bCs/>
          <w:i/>
          <w:iCs/>
          <w:sz w:val="24"/>
          <w:szCs w:val="24"/>
          <w:lang w:val="lv-LV"/>
        </w:rPr>
        <w:t>Papildināt skolas mateiāltehnisko bāzi izglītības programmu standartu prasību īstenošanai. Turpināt skolas telpu, sporta laukuma un ārējas teritorijas labiekārtošanu. Iegādāties nepieciešamos IKT resursus efektīva mācību procesa nodrošināšanai.</w:t>
      </w:r>
    </w:p>
    <w:p w14:paraId="29A22A64" w14:textId="53619CF5" w:rsidR="00842F05" w:rsidRPr="002213B6" w:rsidRDefault="00842F05" w:rsidP="00842F05">
      <w:pPr>
        <w:jc w:val="both"/>
        <w:rPr>
          <w:rFonts w:ascii="Times New Roman" w:hAnsi="Times New Roman" w:cs="Times New Roman"/>
          <w:sz w:val="24"/>
          <w:szCs w:val="24"/>
          <w:lang w:val="lv-LV"/>
        </w:rPr>
      </w:pPr>
    </w:p>
    <w:p w14:paraId="4D410702" w14:textId="64EF7AC8" w:rsidR="00842F05" w:rsidRDefault="00842F05" w:rsidP="00020E39">
      <w:pPr>
        <w:pStyle w:val="Sarakstarindkopa"/>
        <w:numPr>
          <w:ilvl w:val="0"/>
          <w:numId w:val="4"/>
        </w:numPr>
        <w:spacing w:after="0" w:line="240" w:lineRule="auto"/>
        <w:jc w:val="both"/>
        <w:rPr>
          <w:rFonts w:ascii="Times New Roman" w:hAnsi="Times New Roman" w:cs="Times New Roman"/>
          <w:b/>
          <w:bCs/>
          <w:sz w:val="24"/>
          <w:szCs w:val="24"/>
          <w:lang w:val="lv-LV"/>
        </w:rPr>
      </w:pPr>
      <w:r w:rsidRPr="00CA75C0">
        <w:rPr>
          <w:rFonts w:ascii="Times New Roman" w:hAnsi="Times New Roman" w:cs="Times New Roman"/>
          <w:b/>
          <w:bCs/>
          <w:sz w:val="24"/>
          <w:szCs w:val="24"/>
          <w:lang w:val="lv-LV"/>
        </w:rPr>
        <w:t>Izglītības iestādes dibinātāja noteiktie mērķi un uzdevumi izglītības iestādes vadītājam trīs gadiem</w:t>
      </w:r>
    </w:p>
    <w:p w14:paraId="524631D5" w14:textId="54AAB8D9" w:rsidR="00AD5148" w:rsidRPr="00AD5148" w:rsidRDefault="00AB00FA" w:rsidP="00AD514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Mērķis 2022./2023</w:t>
      </w:r>
      <w:r w:rsidR="00AD5148" w:rsidRPr="00AD5148">
        <w:rPr>
          <w:rFonts w:ascii="Times New Roman" w:hAnsi="Times New Roman" w:cs="Times New Roman"/>
          <w:b/>
          <w:bCs/>
          <w:sz w:val="24"/>
          <w:szCs w:val="24"/>
          <w:lang w:val="lv-LV"/>
        </w:rPr>
        <w:t>.mācību gadam:</w:t>
      </w:r>
    </w:p>
    <w:p w14:paraId="4D89581E" w14:textId="1B21D68C" w:rsidR="009F38E8" w:rsidRDefault="009F38E8" w:rsidP="00020E39">
      <w:pPr>
        <w:pStyle w:val="Sarakstarindkopa"/>
        <w:numPr>
          <w:ilvl w:val="0"/>
          <w:numId w:val="15"/>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Veicināt skol</w:t>
      </w:r>
      <w:r w:rsidR="00BF1C30">
        <w:rPr>
          <w:rFonts w:ascii="Times New Roman" w:hAnsi="Times New Roman" w:cs="Times New Roman"/>
          <w:b/>
          <w:bCs/>
          <w:sz w:val="24"/>
          <w:szCs w:val="24"/>
          <w:lang w:val="lv-LV"/>
        </w:rPr>
        <w:t xml:space="preserve">as administrācijas, pedagogu, izglītojamo un </w:t>
      </w:r>
      <w:r>
        <w:rPr>
          <w:rFonts w:ascii="Times New Roman" w:hAnsi="Times New Roman" w:cs="Times New Roman"/>
          <w:b/>
          <w:bCs/>
          <w:sz w:val="24"/>
          <w:szCs w:val="24"/>
          <w:lang w:val="lv-LV"/>
        </w:rPr>
        <w:t>vecāku sadarbību skolas darba kvalitātes</w:t>
      </w:r>
      <w:r w:rsidR="006F3D87">
        <w:rPr>
          <w:rFonts w:ascii="Times New Roman" w:hAnsi="Times New Roman" w:cs="Times New Roman"/>
          <w:b/>
          <w:bCs/>
          <w:sz w:val="24"/>
          <w:szCs w:val="24"/>
          <w:lang w:val="lv-LV"/>
        </w:rPr>
        <w:t xml:space="preserve"> nodrošināšanā un izvērtēšanā.</w:t>
      </w:r>
    </w:p>
    <w:p w14:paraId="290650AA" w14:textId="77777777"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Mērķa izpildi raksturo šādi kvalitatīvie un kvantitatīvie kritēriji:</w:t>
      </w:r>
    </w:p>
    <w:p w14:paraId="72515475" w14:textId="77838EAF" w:rsidR="009F38E8" w:rsidRPr="00011AF4" w:rsidRDefault="00011AF4" w:rsidP="00020E39">
      <w:pPr>
        <w:pStyle w:val="Sarakstarindkopa"/>
        <w:numPr>
          <w:ilvl w:val="0"/>
          <w:numId w:val="18"/>
        </w:numPr>
        <w:spacing w:after="0" w:line="240" w:lineRule="auto"/>
        <w:jc w:val="both"/>
        <w:rPr>
          <w:rFonts w:ascii="Times New Roman" w:hAnsi="Times New Roman" w:cs="Times New Roman"/>
          <w:bCs/>
          <w:sz w:val="24"/>
          <w:szCs w:val="24"/>
          <w:lang w:val="lv-LV"/>
        </w:rPr>
      </w:pPr>
      <w:r w:rsidRPr="00011AF4">
        <w:rPr>
          <w:rFonts w:ascii="Times New Roman" w:hAnsi="Times New Roman" w:cs="Times New Roman"/>
          <w:bCs/>
          <w:sz w:val="24"/>
          <w:szCs w:val="24"/>
          <w:lang w:val="lv-LV"/>
        </w:rPr>
        <w:t>100% pedagogu, 80% izglītojamo, 80% vecāku tiek iesaistīti izglītības iestādes darba plānošanā, iekšējo normatīvo dokumentu izstrādāšanā un sko</w:t>
      </w:r>
      <w:r w:rsidR="004D2C30">
        <w:rPr>
          <w:rFonts w:ascii="Times New Roman" w:hAnsi="Times New Roman" w:cs="Times New Roman"/>
          <w:bCs/>
          <w:sz w:val="24"/>
          <w:szCs w:val="24"/>
          <w:lang w:val="lv-LV"/>
        </w:rPr>
        <w:t>las darba pašvērtēšanā.</w:t>
      </w:r>
    </w:p>
    <w:p w14:paraId="03CE3BAA" w14:textId="2C79A959" w:rsidR="00011AF4" w:rsidRDefault="004D2C30" w:rsidP="00020E39">
      <w:pPr>
        <w:pStyle w:val="Sarakstarindkopa"/>
        <w:numPr>
          <w:ilvl w:val="0"/>
          <w:numId w:val="18"/>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pilnveidota un īstenota iekšējā kontrole</w:t>
      </w:r>
      <w:r w:rsidR="006F3D87">
        <w:rPr>
          <w:rFonts w:ascii="Times New Roman" w:hAnsi="Times New Roman" w:cs="Times New Roman"/>
          <w:bCs/>
          <w:sz w:val="24"/>
          <w:szCs w:val="24"/>
          <w:lang w:val="lv-LV"/>
        </w:rPr>
        <w:t>, ir noteikti atbildīgie par izglītības kvalitātes jautājumiem, kuri veic datu ieguvi un to apkopošanu.</w:t>
      </w:r>
      <w:r w:rsidR="002E4682">
        <w:rPr>
          <w:rFonts w:ascii="Times New Roman" w:hAnsi="Times New Roman" w:cs="Times New Roman"/>
          <w:bCs/>
          <w:sz w:val="24"/>
          <w:szCs w:val="24"/>
          <w:lang w:val="lv-LV"/>
        </w:rPr>
        <w:t xml:space="preserve"> </w:t>
      </w:r>
    </w:p>
    <w:p w14:paraId="108F3D39" w14:textId="0D475EEA" w:rsidR="009F38E8" w:rsidRDefault="009F38E8" w:rsidP="00020E39">
      <w:pPr>
        <w:pStyle w:val="Sarakstarindkopa"/>
        <w:numPr>
          <w:ilvl w:val="0"/>
          <w:numId w:val="18"/>
        </w:numPr>
        <w:spacing w:after="0" w:line="240" w:lineRule="auto"/>
        <w:jc w:val="both"/>
        <w:rPr>
          <w:rFonts w:ascii="Times New Roman" w:hAnsi="Times New Roman" w:cs="Times New Roman"/>
          <w:bCs/>
          <w:sz w:val="24"/>
          <w:szCs w:val="24"/>
          <w:lang w:val="lv-LV"/>
        </w:rPr>
      </w:pPr>
      <w:r w:rsidRPr="006F3D87">
        <w:rPr>
          <w:rFonts w:ascii="Times New Roman" w:hAnsi="Times New Roman" w:cs="Times New Roman"/>
          <w:bCs/>
          <w:sz w:val="24"/>
          <w:szCs w:val="24"/>
          <w:lang w:val="lv-LV"/>
        </w:rPr>
        <w:t>Mācību gada</w:t>
      </w:r>
      <w:r w:rsidR="00AB00FA">
        <w:rPr>
          <w:rFonts w:ascii="Times New Roman" w:hAnsi="Times New Roman" w:cs="Times New Roman"/>
          <w:bCs/>
          <w:sz w:val="24"/>
          <w:szCs w:val="24"/>
          <w:lang w:val="lv-LV"/>
        </w:rPr>
        <w:t xml:space="preserve"> laikā tiek vērotas 100</w:t>
      </w:r>
      <w:r w:rsidR="006F3D87">
        <w:rPr>
          <w:rFonts w:ascii="Times New Roman" w:hAnsi="Times New Roman" w:cs="Times New Roman"/>
          <w:bCs/>
          <w:sz w:val="24"/>
          <w:szCs w:val="24"/>
          <w:lang w:val="lv-LV"/>
        </w:rPr>
        <w:t>% pedagogu mācību stundas, lai iegūtu datus par jaunā satur</w:t>
      </w:r>
      <w:r w:rsidR="00AB00FA">
        <w:rPr>
          <w:rFonts w:ascii="Times New Roman" w:hAnsi="Times New Roman" w:cs="Times New Roman"/>
          <w:bCs/>
          <w:sz w:val="24"/>
          <w:szCs w:val="24"/>
          <w:lang w:val="lv-LV"/>
        </w:rPr>
        <w:t>a ieviešanas rezultātiem un izglītības programmu īstenošanas kvalitāti.</w:t>
      </w:r>
    </w:p>
    <w:p w14:paraId="70DAAFB9" w14:textId="33DC7843" w:rsidR="00BF0D49" w:rsidRPr="00BF0D49" w:rsidRDefault="00BF0D49" w:rsidP="00020E39">
      <w:pPr>
        <w:pStyle w:val="Sarakstarindkopa"/>
        <w:numPr>
          <w:ilvl w:val="0"/>
          <w:numId w:val="18"/>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pilnveidota vīzija, misija un vērtības. Vīzijas, misijas un vērtību definēšanā ir iesaistījušies vismaz 70% izglītojamo, 100% pedagogu un ne mazāk kā 40% vecāku.</w:t>
      </w:r>
    </w:p>
    <w:p w14:paraId="08E8EC4B" w14:textId="355E0A10" w:rsidR="009F38E8" w:rsidRDefault="00634475" w:rsidP="00020E39">
      <w:pPr>
        <w:pStyle w:val="Sarakstarindkopa"/>
        <w:numPr>
          <w:ilvl w:val="0"/>
          <w:numId w:val="18"/>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Līdz 2023</w:t>
      </w:r>
      <w:r w:rsidR="00BF1C30">
        <w:rPr>
          <w:rFonts w:ascii="Times New Roman" w:hAnsi="Times New Roman" w:cs="Times New Roman"/>
          <w:bCs/>
          <w:sz w:val="24"/>
          <w:szCs w:val="24"/>
          <w:lang w:val="lv-LV"/>
        </w:rPr>
        <w:t>.gada 1. augustam ir i</w:t>
      </w:r>
      <w:r w:rsidR="009F38E8" w:rsidRPr="00BF1C30">
        <w:rPr>
          <w:rFonts w:ascii="Times New Roman" w:hAnsi="Times New Roman" w:cs="Times New Roman"/>
          <w:bCs/>
          <w:sz w:val="24"/>
          <w:szCs w:val="24"/>
          <w:lang w:val="lv-LV"/>
        </w:rPr>
        <w:t>zveidots jauns izglītības iestādes attīstības plāns trim gadiem.</w:t>
      </w:r>
    </w:p>
    <w:p w14:paraId="22A196D9" w14:textId="28B20AF8" w:rsidR="00BF1C30" w:rsidRDefault="00634475" w:rsidP="00020E39">
      <w:pPr>
        <w:pStyle w:val="Sarakstarindkopa"/>
        <w:numPr>
          <w:ilvl w:val="0"/>
          <w:numId w:val="18"/>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Līdz 2023</w:t>
      </w:r>
      <w:r w:rsidR="00BF1C30">
        <w:rPr>
          <w:rFonts w:ascii="Times New Roman" w:hAnsi="Times New Roman" w:cs="Times New Roman"/>
          <w:bCs/>
          <w:sz w:val="24"/>
          <w:szCs w:val="24"/>
          <w:lang w:val="lv-LV"/>
        </w:rPr>
        <w:t>.gada 1. augustam ir izstrādāta skolas audzināšanas programma trim gadiem.</w:t>
      </w:r>
    </w:p>
    <w:p w14:paraId="622C7A4A" w14:textId="77777777" w:rsidR="009F38E8" w:rsidRDefault="009F38E8" w:rsidP="009F38E8">
      <w:pPr>
        <w:pStyle w:val="Sarakstarindkopa"/>
        <w:spacing w:after="0" w:line="240" w:lineRule="auto"/>
        <w:jc w:val="both"/>
        <w:rPr>
          <w:rFonts w:ascii="Times New Roman" w:hAnsi="Times New Roman" w:cs="Times New Roman"/>
          <w:b/>
          <w:bCs/>
          <w:sz w:val="24"/>
          <w:szCs w:val="24"/>
          <w:lang w:val="lv-LV"/>
        </w:rPr>
      </w:pPr>
    </w:p>
    <w:p w14:paraId="5F5C46C4" w14:textId="77777777" w:rsidR="009F38E8" w:rsidRDefault="009F38E8" w:rsidP="009F38E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Mērķis 2023./2024.mācību gadam:</w:t>
      </w:r>
    </w:p>
    <w:p w14:paraId="7213BDE4" w14:textId="77777777" w:rsidR="009F38E8" w:rsidRDefault="009F38E8" w:rsidP="00020E39">
      <w:pPr>
        <w:pStyle w:val="Sarakstarindkopa"/>
        <w:numPr>
          <w:ilvl w:val="0"/>
          <w:numId w:val="15"/>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Veicināt jaunā satura ieviešanas nostiprināšanu izglītības iestādē, veidojot izglītības iestādi par mācīšanās organizāciju.</w:t>
      </w:r>
    </w:p>
    <w:p w14:paraId="7A68DB38" w14:textId="77777777"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Mērķa izpildi raksturo šādi kvalitatīvie un kvantitatīvie kritēriji:</w:t>
      </w:r>
    </w:p>
    <w:p w14:paraId="23AEFC3D"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kopīga vīzija par mācīšanos visiem, ir pilnveidota misija, vīzija un vērtības, katram ir izpratne par sasniedzamajiem rezultātiem mūsu izglītības iestādē kopumā, vīzijas un vērtību definēšanā ir iesaistījušies vismaz 70% izglītojamo un 90% pedagogu.</w:t>
      </w:r>
    </w:p>
    <w:p w14:paraId="0B0F849C"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iestādē ir organizēts komandas darbs un savstarpēja mācīšanās.</w:t>
      </w:r>
    </w:p>
    <w:p w14:paraId="6D5EFCFB"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100% pedagogu piedalās metodiskās sanāksmēs un 90% pedagogu dalās pieredzē par pilnveidotā mācību satura īstenošanu, 80% pedagogu pilnveido digitālās prasmes tālākizglītības kursos, izveidotas skolas labās prakses dokumentu mapes.</w:t>
      </w:r>
    </w:p>
    <w:p w14:paraId="701C1EBE"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Katrs pedagogs izstrādā mācību satura apguves plānus savā mācību priekšmetā, mērķtiecīgi un lietderīgi izmanto daudzveidīgas mācīšanas stratēģijas kompetenču nostiprināšanai, paaugstinot stundas efektivitāti, dalās savā pieredzē, vēro un demonstrē mācību stundas, lai uzlabotu mācīšanas prasmes, gūtu jaunu pieredzi, ieviestu inovācijas savā profesionālajā darbībā.</w:t>
      </w:r>
    </w:p>
    <w:p w14:paraId="01D45F14"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Par 5% pieaug izglītojamo mācību sasniegumi ikdienas un valsts pārbaudes darbos.</w:t>
      </w:r>
    </w:p>
    <w:p w14:paraId="4B504613" w14:textId="77777777" w:rsidR="009F38E8" w:rsidRDefault="009F38E8" w:rsidP="00020E39">
      <w:pPr>
        <w:pStyle w:val="Sarakstarindkopa"/>
        <w:numPr>
          <w:ilvl w:val="0"/>
          <w:numId w:val="16"/>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Ir izveidota sistēma vecāku informēšanai un iesaistīšanai kompetenču pieejas izpratnes veidošanā, informēšanas procesā piedalās visas iesaistītās puses – pedagogi, klašu audzinātāji, atbalsta personāls, skolas administrācija.</w:t>
      </w:r>
    </w:p>
    <w:p w14:paraId="66344838" w14:textId="2E1CEF15" w:rsidR="009F38E8" w:rsidRDefault="009F38E8" w:rsidP="009F38E8">
      <w:pPr>
        <w:spacing w:after="0" w:line="240" w:lineRule="auto"/>
        <w:jc w:val="both"/>
        <w:rPr>
          <w:rFonts w:ascii="Times New Roman" w:hAnsi="Times New Roman" w:cs="Times New Roman"/>
          <w:b/>
          <w:bCs/>
          <w:sz w:val="24"/>
          <w:szCs w:val="24"/>
          <w:lang w:val="lv-LV"/>
        </w:rPr>
      </w:pPr>
    </w:p>
    <w:p w14:paraId="7EC37CCF" w14:textId="77777777" w:rsidR="009F38E8" w:rsidRDefault="009F38E8" w:rsidP="009F38E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Mērķis 2024./2025.mācību gadam:</w:t>
      </w:r>
    </w:p>
    <w:p w14:paraId="2C9803B1" w14:textId="710AD9CA" w:rsidR="009F38E8" w:rsidRDefault="00715976" w:rsidP="00020E39">
      <w:pPr>
        <w:pStyle w:val="Sarakstarindkopa"/>
        <w:numPr>
          <w:ilvl w:val="0"/>
          <w:numId w:val="17"/>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Sekmēt iekļaujošā</w:t>
      </w:r>
      <w:r w:rsidR="009F38E8">
        <w:rPr>
          <w:rFonts w:ascii="Times New Roman" w:hAnsi="Times New Roman" w:cs="Times New Roman"/>
          <w:b/>
          <w:bCs/>
          <w:sz w:val="24"/>
          <w:szCs w:val="24"/>
          <w:lang w:val="lv-LV"/>
        </w:rPr>
        <w:t>s izglītības vides izveid</w:t>
      </w:r>
      <w:r w:rsidR="00250D1D">
        <w:rPr>
          <w:rFonts w:ascii="Times New Roman" w:hAnsi="Times New Roman" w:cs="Times New Roman"/>
          <w:b/>
          <w:bCs/>
          <w:sz w:val="24"/>
          <w:szCs w:val="24"/>
          <w:lang w:val="lv-LV"/>
        </w:rPr>
        <w:t>ošanu katrā izglītojamā izaugsmei</w:t>
      </w:r>
      <w:r w:rsidR="009F38E8">
        <w:rPr>
          <w:rFonts w:ascii="Times New Roman" w:hAnsi="Times New Roman" w:cs="Times New Roman"/>
          <w:b/>
          <w:bCs/>
          <w:sz w:val="24"/>
          <w:szCs w:val="24"/>
          <w:lang w:val="lv-LV"/>
        </w:rPr>
        <w:t>.</w:t>
      </w:r>
    </w:p>
    <w:p w14:paraId="5ED265C1" w14:textId="77777777"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Mērķa izpildi raksturo šādi kvalitatīvie un kvantitatīvie kritēriji:</w:t>
      </w:r>
    </w:p>
    <w:p w14:paraId="48968FC1" w14:textId="277CADD8"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1.</w:t>
      </w:r>
      <w:r w:rsidR="00945E8D">
        <w:rPr>
          <w:rFonts w:ascii="Times New Roman" w:hAnsi="Times New Roman" w:cs="Times New Roman"/>
          <w:bCs/>
          <w:sz w:val="24"/>
          <w:szCs w:val="24"/>
          <w:lang w:val="lv-LV"/>
        </w:rPr>
        <w:t xml:space="preserve"> Izglītības iestāde </w:t>
      </w:r>
      <w:r w:rsidR="007A562D">
        <w:rPr>
          <w:rFonts w:ascii="Times New Roman" w:hAnsi="Times New Roman" w:cs="Times New Roman"/>
          <w:bCs/>
          <w:sz w:val="24"/>
          <w:szCs w:val="24"/>
          <w:lang w:val="lv-LV"/>
        </w:rPr>
        <w:t>īsteno pedagoģisko pieeju un tās atbilstību izglītojamo spējām, vajadzībām un interesēm.</w:t>
      </w:r>
    </w:p>
    <w:p w14:paraId="5315B581" w14:textId="3E2D2588"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2.</w:t>
      </w:r>
      <w:r w:rsidR="002E4682">
        <w:rPr>
          <w:rFonts w:ascii="Times New Roman" w:hAnsi="Times New Roman" w:cs="Times New Roman"/>
          <w:bCs/>
          <w:sz w:val="24"/>
          <w:szCs w:val="24"/>
          <w:lang w:val="lv-LV"/>
        </w:rPr>
        <w:t xml:space="preserve"> Pilnveidota izglītības iestādes mācību sasniegumu vērtēšanas kārtība, pedagogi diagnosticē izglītojamo zināšanas, prasmes ikdienas mācībās, izmantojot formatīvās vērtēšanas iespējas.</w:t>
      </w:r>
    </w:p>
    <w:p w14:paraId="02E10044" w14:textId="48554F90"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3.</w:t>
      </w:r>
      <w:r w:rsidR="00BE1A39">
        <w:rPr>
          <w:rFonts w:ascii="Times New Roman" w:hAnsi="Times New Roman" w:cs="Times New Roman"/>
          <w:bCs/>
          <w:sz w:val="24"/>
          <w:szCs w:val="24"/>
          <w:lang w:val="lv-LV"/>
        </w:rPr>
        <w:t xml:space="preserve"> Nodrošināts dažāda veida atbalsts izglītojamajiem, ne mazāk kā 80% izglītojamo apliecina, ka jūtas piederīgi izglītības iestādei un var saņemt nepieciešamo atbalstu.</w:t>
      </w:r>
    </w:p>
    <w:p w14:paraId="0CD3E17C" w14:textId="75223BFB"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4.</w:t>
      </w:r>
      <w:r w:rsidR="00BE1A39">
        <w:rPr>
          <w:rFonts w:ascii="Times New Roman" w:hAnsi="Times New Roman" w:cs="Times New Roman"/>
          <w:bCs/>
          <w:sz w:val="24"/>
          <w:szCs w:val="24"/>
          <w:lang w:val="lv-LV"/>
        </w:rPr>
        <w:t xml:space="preserve"> Trīs gadu laikā par 10% pieaug izglītojamo mācību sasniegumi gada vērtējumos un valsts pārbaudes darbos.</w:t>
      </w:r>
    </w:p>
    <w:p w14:paraId="377E0F0B" w14:textId="2E4BDE1E" w:rsidR="009F38E8" w:rsidRDefault="009F38E8"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5.</w:t>
      </w:r>
      <w:r w:rsidR="00BE1A39">
        <w:rPr>
          <w:rFonts w:ascii="Times New Roman" w:hAnsi="Times New Roman" w:cs="Times New Roman"/>
          <w:bCs/>
          <w:sz w:val="24"/>
          <w:szCs w:val="24"/>
          <w:lang w:val="lv-LV"/>
        </w:rPr>
        <w:t xml:space="preserve"> Ne mazāk kā 20% skolēniem ir sasniegumi mācību priekšmetu olimpiādēs, konkursos, sacensībās skatēs.</w:t>
      </w:r>
    </w:p>
    <w:p w14:paraId="2F94F3CD" w14:textId="7C496C9F" w:rsidR="00BE1A39" w:rsidRDefault="00BE1A39" w:rsidP="009F38E8">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6. 80% pedagogu vēroto mācību stundu</w:t>
      </w:r>
      <w:r w:rsidR="00DF210C">
        <w:rPr>
          <w:rFonts w:ascii="Times New Roman" w:hAnsi="Times New Roman" w:cs="Times New Roman"/>
          <w:bCs/>
          <w:sz w:val="24"/>
          <w:szCs w:val="24"/>
          <w:lang w:val="lv-LV"/>
        </w:rPr>
        <w:t xml:space="preserve"> materiāli liecina, ka tiek izmantota mācību procesa individualizēšana un personalizācija. </w:t>
      </w:r>
    </w:p>
    <w:p w14:paraId="7A13DDEB" w14:textId="77777777" w:rsidR="009F38E8" w:rsidRDefault="009F38E8" w:rsidP="009F38E8">
      <w:pPr>
        <w:spacing w:after="0" w:line="240" w:lineRule="auto"/>
        <w:jc w:val="both"/>
        <w:rPr>
          <w:rFonts w:ascii="Times New Roman" w:hAnsi="Times New Roman" w:cs="Times New Roman"/>
          <w:b/>
          <w:bCs/>
          <w:sz w:val="24"/>
          <w:szCs w:val="24"/>
          <w:lang w:val="lv-LV"/>
        </w:rPr>
      </w:pPr>
    </w:p>
    <w:p w14:paraId="46E08CAC" w14:textId="270CD385" w:rsidR="00842F05" w:rsidRPr="009D3D5D" w:rsidRDefault="00842F05" w:rsidP="00842F05">
      <w:pPr>
        <w:spacing w:after="0" w:line="240" w:lineRule="auto"/>
        <w:jc w:val="both"/>
        <w:rPr>
          <w:rFonts w:ascii="Times New Roman" w:hAnsi="Times New Roman" w:cs="Times New Roman"/>
          <w:b/>
          <w:bCs/>
          <w:sz w:val="24"/>
          <w:szCs w:val="24"/>
          <w:lang w:val="lv-LV"/>
        </w:rPr>
      </w:pPr>
    </w:p>
    <w:p w14:paraId="1831AF4E" w14:textId="77777777" w:rsidR="00842F05" w:rsidRPr="00EA6C0B" w:rsidRDefault="00842F05" w:rsidP="00EA6C0B">
      <w:pPr>
        <w:spacing w:after="0" w:line="240" w:lineRule="auto"/>
        <w:jc w:val="both"/>
        <w:rPr>
          <w:rFonts w:ascii="Times New Roman" w:hAnsi="Times New Roman" w:cs="Times New Roman"/>
          <w:sz w:val="24"/>
          <w:szCs w:val="24"/>
          <w:lang w:val="lv-LV"/>
        </w:rPr>
      </w:pPr>
    </w:p>
    <w:p w14:paraId="451F0F3D"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lang w:val="lv-LV"/>
        </w:rPr>
      </w:pPr>
    </w:p>
    <w:p w14:paraId="4ADED4E9"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lang w:val="lv-LV"/>
        </w:rPr>
      </w:pPr>
    </w:p>
    <w:p w14:paraId="619AD166"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lang w:val="lv-LV"/>
        </w:rPr>
      </w:pPr>
    </w:p>
    <w:p w14:paraId="0B601F55"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lang w:val="lv-LV"/>
        </w:rPr>
      </w:pPr>
    </w:p>
    <w:p w14:paraId="6C723B5F" w14:textId="1E00D543" w:rsidR="00842F05" w:rsidRPr="002213B6" w:rsidRDefault="00326E79" w:rsidP="00E4474A">
      <w:p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755C9D40"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842F05" w:rsidRPr="002213B6" w14:paraId="29622930" w14:textId="77777777" w:rsidTr="00D143E4">
        <w:trPr>
          <w:trHeight w:val="200"/>
        </w:trPr>
        <w:tc>
          <w:tcPr>
            <w:tcW w:w="2712" w:type="pct"/>
            <w:tcBorders>
              <w:top w:val="nil"/>
              <w:left w:val="nil"/>
              <w:bottom w:val="single" w:sz="6" w:space="0" w:color="414142"/>
              <w:right w:val="nil"/>
            </w:tcBorders>
            <w:shd w:val="clear" w:color="auto" w:fill="FFFFFF"/>
            <w:hideMark/>
          </w:tcPr>
          <w:p w14:paraId="7D099642" w14:textId="77777777" w:rsidR="00842F05" w:rsidRPr="002213B6" w:rsidRDefault="00842F05" w:rsidP="00D143E4">
            <w:pPr>
              <w:spacing w:after="0" w:line="240" w:lineRule="auto"/>
              <w:rPr>
                <w:rFonts w:ascii="Arial" w:eastAsia="Times New Roman" w:hAnsi="Arial" w:cs="Arial"/>
                <w:sz w:val="20"/>
                <w:szCs w:val="20"/>
              </w:rPr>
            </w:pPr>
          </w:p>
          <w:p w14:paraId="73D66579" w14:textId="77777777" w:rsidR="00842F05" w:rsidRPr="002213B6" w:rsidRDefault="00842F05" w:rsidP="00D143E4">
            <w:pPr>
              <w:spacing w:after="0" w:line="240" w:lineRule="auto"/>
              <w:rPr>
                <w:rFonts w:ascii="Arial" w:eastAsia="Times New Roman" w:hAnsi="Arial" w:cs="Arial"/>
                <w:sz w:val="20"/>
                <w:szCs w:val="20"/>
              </w:rPr>
            </w:pPr>
            <w:r w:rsidRPr="002213B6">
              <w:rPr>
                <w:rFonts w:ascii="Arial" w:eastAsia="Times New Roman" w:hAnsi="Arial" w:cs="Arial"/>
                <w:sz w:val="20"/>
                <w:szCs w:val="20"/>
              </w:rPr>
              <w:t>(paraksts)</w:t>
            </w:r>
          </w:p>
        </w:tc>
        <w:tc>
          <w:tcPr>
            <w:tcW w:w="310" w:type="pct"/>
            <w:tcBorders>
              <w:top w:val="nil"/>
              <w:left w:val="nil"/>
              <w:bottom w:val="nil"/>
              <w:right w:val="nil"/>
            </w:tcBorders>
            <w:shd w:val="clear" w:color="auto" w:fill="FFFFFF"/>
            <w:hideMark/>
          </w:tcPr>
          <w:p w14:paraId="02FFCAC5" w14:textId="77777777" w:rsidR="00842F05" w:rsidRPr="002213B6" w:rsidRDefault="00842F05" w:rsidP="00D143E4">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2A12AC21" w14:textId="22704EFA" w:rsidR="00842F05" w:rsidRPr="002213B6" w:rsidRDefault="00B03D46" w:rsidP="00D143E4">
            <w:pPr>
              <w:spacing w:after="0" w:line="240" w:lineRule="auto"/>
              <w:rPr>
                <w:rFonts w:ascii="Arial" w:eastAsia="Times New Roman" w:hAnsi="Arial" w:cs="Arial"/>
                <w:sz w:val="20"/>
                <w:szCs w:val="20"/>
              </w:rPr>
            </w:pPr>
            <w:r>
              <w:rPr>
                <w:rFonts w:ascii="Arial" w:eastAsia="Times New Roman" w:hAnsi="Arial" w:cs="Arial"/>
                <w:sz w:val="20"/>
                <w:szCs w:val="20"/>
              </w:rPr>
              <w:t>Olga Miseviča</w:t>
            </w:r>
          </w:p>
        </w:tc>
      </w:tr>
    </w:tbl>
    <w:p w14:paraId="6D28CCC2" w14:textId="77777777" w:rsidR="00842F05" w:rsidRDefault="00842F05" w:rsidP="00764B49">
      <w:pPr>
        <w:shd w:val="clear" w:color="auto" w:fill="FFFFFF"/>
        <w:spacing w:after="0" w:line="240" w:lineRule="auto"/>
        <w:rPr>
          <w:rFonts w:ascii="Times New Roman" w:eastAsia="Times New Roman" w:hAnsi="Times New Roman" w:cs="Times New Roman"/>
          <w:sz w:val="24"/>
          <w:szCs w:val="24"/>
          <w:lang w:val="lv-LV"/>
        </w:rPr>
      </w:pPr>
    </w:p>
    <w:p w14:paraId="3BEE5491" w14:textId="77777777" w:rsidR="00B03D46" w:rsidRPr="00B03D46" w:rsidRDefault="00B03D46" w:rsidP="00B03D46">
      <w:pPr>
        <w:rPr>
          <w:rFonts w:ascii="Times New Roman" w:eastAsia="Times New Roman" w:hAnsi="Times New Roman" w:cs="Times New Roman"/>
          <w:sz w:val="24"/>
          <w:szCs w:val="24"/>
          <w:lang w:val="lv-LV"/>
        </w:rPr>
      </w:pPr>
    </w:p>
    <w:p w14:paraId="455F420D" w14:textId="77777777" w:rsidR="00B03D46" w:rsidRPr="00B03D46" w:rsidRDefault="00B03D46" w:rsidP="00B03D46">
      <w:pPr>
        <w:rPr>
          <w:rFonts w:ascii="Times New Roman" w:eastAsia="Times New Roman" w:hAnsi="Times New Roman" w:cs="Times New Roman"/>
          <w:sz w:val="24"/>
          <w:szCs w:val="24"/>
          <w:lang w:val="lv-LV"/>
        </w:rPr>
      </w:pPr>
    </w:p>
    <w:p w14:paraId="29300C6E" w14:textId="77777777" w:rsidR="00B03D46" w:rsidRPr="00B03D46" w:rsidRDefault="00B03D46" w:rsidP="00B03D46">
      <w:pPr>
        <w:rPr>
          <w:rFonts w:ascii="Times New Roman" w:eastAsia="Times New Roman" w:hAnsi="Times New Roman" w:cs="Times New Roman"/>
          <w:sz w:val="24"/>
          <w:szCs w:val="24"/>
          <w:lang w:val="lv-LV"/>
        </w:rPr>
      </w:pPr>
    </w:p>
    <w:p w14:paraId="0EF645F7" w14:textId="77777777" w:rsidR="00B03D46" w:rsidRDefault="00B03D46" w:rsidP="00B03D46">
      <w:pPr>
        <w:rPr>
          <w:rFonts w:ascii="Times New Roman" w:eastAsia="Times New Roman" w:hAnsi="Times New Roman" w:cs="Times New Roman"/>
          <w:sz w:val="24"/>
          <w:szCs w:val="24"/>
          <w:lang w:val="lv-LV"/>
        </w:rPr>
      </w:pPr>
    </w:p>
    <w:p w14:paraId="67E37333" w14:textId="4BB37FA8" w:rsidR="00B03D46" w:rsidRDefault="00B03D46" w:rsidP="00B03D46">
      <w:pPr>
        <w:tabs>
          <w:tab w:val="left" w:pos="5205"/>
        </w:tabs>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p>
    <w:p w14:paraId="0F9115A8" w14:textId="77777777" w:rsidR="00B03D46" w:rsidRDefault="00B03D46" w:rsidP="00B03D46">
      <w:pPr>
        <w:tabs>
          <w:tab w:val="left" w:pos="5205"/>
        </w:tabs>
        <w:rPr>
          <w:rFonts w:ascii="Times New Roman" w:eastAsia="Times New Roman" w:hAnsi="Times New Roman" w:cs="Times New Roman"/>
          <w:sz w:val="24"/>
          <w:szCs w:val="24"/>
          <w:lang w:val="lv-LV"/>
        </w:rPr>
      </w:pPr>
    </w:p>
    <w:p w14:paraId="25FFE6AA" w14:textId="77777777" w:rsidR="00B03D46" w:rsidRDefault="00B03D46" w:rsidP="00B03D46">
      <w:pPr>
        <w:pStyle w:val="Kjene"/>
        <w:rPr>
          <w:rFonts w:ascii="Times New Roman" w:hAnsi="Times New Roman"/>
          <w:sz w:val="20"/>
          <w:szCs w:val="20"/>
          <w:lang w:val="lv-LV"/>
        </w:rPr>
      </w:pPr>
    </w:p>
    <w:p w14:paraId="03BFABE8" w14:textId="77777777" w:rsidR="00B03D46" w:rsidRDefault="00B03D46" w:rsidP="00B03D46">
      <w:pPr>
        <w:pStyle w:val="Kjene"/>
        <w:rPr>
          <w:rFonts w:ascii="Times New Roman" w:hAnsi="Times New Roman"/>
          <w:sz w:val="20"/>
          <w:szCs w:val="20"/>
          <w:lang w:val="lv-LV"/>
        </w:rPr>
      </w:pPr>
    </w:p>
    <w:p w14:paraId="0EBA430F" w14:textId="77777777" w:rsidR="00B03D46" w:rsidRDefault="00B03D46" w:rsidP="00B03D46">
      <w:pPr>
        <w:pStyle w:val="Kjene"/>
        <w:rPr>
          <w:rFonts w:ascii="Times New Roman" w:hAnsi="Times New Roman"/>
          <w:sz w:val="20"/>
          <w:szCs w:val="20"/>
          <w:lang w:val="lv-LV"/>
        </w:rPr>
      </w:pPr>
    </w:p>
    <w:p w14:paraId="36C46BD7" w14:textId="77777777" w:rsidR="00B03D46" w:rsidRDefault="00B03D46" w:rsidP="00B03D46">
      <w:pPr>
        <w:pStyle w:val="Kjene"/>
        <w:rPr>
          <w:rFonts w:ascii="Times New Roman" w:hAnsi="Times New Roman"/>
          <w:sz w:val="20"/>
          <w:szCs w:val="20"/>
          <w:lang w:val="lv-LV"/>
        </w:rPr>
      </w:pPr>
    </w:p>
    <w:p w14:paraId="04447A78" w14:textId="77777777" w:rsidR="00B03D46" w:rsidRDefault="00B03D46" w:rsidP="00B03D46">
      <w:pPr>
        <w:pStyle w:val="Kjene"/>
        <w:rPr>
          <w:rFonts w:ascii="Times New Roman" w:hAnsi="Times New Roman"/>
          <w:sz w:val="20"/>
          <w:szCs w:val="20"/>
          <w:lang w:val="lv-LV"/>
        </w:rPr>
      </w:pPr>
    </w:p>
    <w:p w14:paraId="6F94F1C3" w14:textId="77777777" w:rsidR="00B03D46" w:rsidRDefault="00B03D46" w:rsidP="00B03D46">
      <w:pPr>
        <w:pStyle w:val="Kjene"/>
        <w:rPr>
          <w:rFonts w:ascii="Times New Roman" w:hAnsi="Times New Roman"/>
          <w:sz w:val="20"/>
          <w:szCs w:val="20"/>
          <w:lang w:val="lv-LV"/>
        </w:rPr>
      </w:pPr>
    </w:p>
    <w:p w14:paraId="1D383713" w14:textId="77777777" w:rsidR="00B03D46" w:rsidRDefault="00B03D46" w:rsidP="00B03D46">
      <w:pPr>
        <w:pStyle w:val="Kjene"/>
        <w:rPr>
          <w:rFonts w:ascii="Times New Roman" w:hAnsi="Times New Roman"/>
          <w:sz w:val="20"/>
          <w:szCs w:val="20"/>
          <w:lang w:val="lv-LV"/>
        </w:rPr>
      </w:pPr>
    </w:p>
    <w:p w14:paraId="3C862089" w14:textId="77777777" w:rsidR="00B03D46" w:rsidRDefault="00B03D46" w:rsidP="00B03D46">
      <w:pPr>
        <w:pStyle w:val="Kjene"/>
        <w:rPr>
          <w:rFonts w:ascii="Times New Roman" w:hAnsi="Times New Roman"/>
          <w:sz w:val="20"/>
          <w:szCs w:val="20"/>
          <w:lang w:val="lv-LV"/>
        </w:rPr>
      </w:pPr>
    </w:p>
    <w:p w14:paraId="55463318" w14:textId="77777777" w:rsidR="00B03D46" w:rsidRDefault="00B03D46" w:rsidP="00B03D46">
      <w:pPr>
        <w:pStyle w:val="Kjene"/>
        <w:rPr>
          <w:rFonts w:ascii="Times New Roman" w:hAnsi="Times New Roman"/>
          <w:sz w:val="20"/>
          <w:szCs w:val="20"/>
          <w:lang w:val="lv-LV"/>
        </w:rPr>
      </w:pPr>
    </w:p>
    <w:p w14:paraId="7325C157" w14:textId="33C00EC9" w:rsidR="00B03D46" w:rsidRPr="00B03D46" w:rsidRDefault="00B03D46" w:rsidP="00B03D46">
      <w:pPr>
        <w:pStyle w:val="Kjene"/>
        <w:jc w:val="center"/>
        <w:rPr>
          <w:rFonts w:ascii="Times New Roman" w:eastAsia="Times New Roman" w:hAnsi="Times New Roman" w:cs="Times New Roman"/>
          <w:sz w:val="24"/>
          <w:szCs w:val="24"/>
          <w:lang w:val="lv-LV"/>
        </w:rPr>
        <w:sectPr w:rsidR="00B03D46" w:rsidRPr="00B03D46" w:rsidSect="004A67A7">
          <w:pgSz w:w="15840" w:h="12240" w:orient="landscape"/>
          <w:pgMar w:top="851" w:right="1440" w:bottom="851" w:left="1440" w:header="709" w:footer="709" w:gutter="0"/>
          <w:cols w:space="708"/>
          <w:docGrid w:linePitch="360"/>
        </w:sectPr>
      </w:pPr>
      <w:r w:rsidRPr="00E012C1">
        <w:rPr>
          <w:rFonts w:ascii="Times New Roman" w:hAnsi="Times New Roman"/>
          <w:sz w:val="20"/>
          <w:szCs w:val="20"/>
          <w:lang w:val="lv-LV"/>
        </w:rPr>
        <w:t>ŠIS DOKUMENTS IR PARAKSTĪTS AR DROŠU ELEKTRONISKO PARAKSTU UN SATUR LAIKA ZĪMO</w:t>
      </w:r>
      <w:r>
        <w:rPr>
          <w:rFonts w:ascii="Times New Roman" w:hAnsi="Times New Roman"/>
          <w:sz w:val="20"/>
          <w:szCs w:val="20"/>
          <w:lang w:val="lv-LV"/>
        </w:rPr>
        <w:t>GU</w:t>
      </w:r>
    </w:p>
    <w:p w14:paraId="4D979C3E" w14:textId="77777777" w:rsidR="00954D73" w:rsidRPr="00166882" w:rsidRDefault="00954D73" w:rsidP="00D45A74">
      <w:pPr>
        <w:spacing w:after="0" w:line="240" w:lineRule="auto"/>
        <w:rPr>
          <w:rFonts w:ascii="Times New Roman" w:hAnsi="Times New Roman" w:cs="Times New Roman"/>
          <w:sz w:val="32"/>
          <w:szCs w:val="32"/>
          <w:lang w:val="lv-LV"/>
        </w:rPr>
      </w:pPr>
    </w:p>
    <w:sectPr w:rsidR="00954D73" w:rsidRPr="0016688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B215" w14:textId="77777777" w:rsidR="00AF7013" w:rsidRDefault="00AF7013" w:rsidP="00842F05">
      <w:pPr>
        <w:spacing w:after="0" w:line="240" w:lineRule="auto"/>
      </w:pPr>
      <w:r>
        <w:separator/>
      </w:r>
    </w:p>
  </w:endnote>
  <w:endnote w:type="continuationSeparator" w:id="0">
    <w:p w14:paraId="3A0EA65E" w14:textId="77777777" w:rsidR="00AF7013" w:rsidRDefault="00AF7013" w:rsidP="008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33239"/>
      <w:docPartObj>
        <w:docPartGallery w:val="Page Numbers (Bottom of Page)"/>
        <w:docPartUnique/>
      </w:docPartObj>
    </w:sdtPr>
    <w:sdtContent>
      <w:p w14:paraId="44AFB16F" w14:textId="7E2DAD13" w:rsidR="00B03D46" w:rsidRDefault="00B03D46">
        <w:pPr>
          <w:pStyle w:val="Kjene"/>
          <w:jc w:val="right"/>
        </w:pPr>
        <w:r>
          <w:fldChar w:fldCharType="begin"/>
        </w:r>
        <w:r>
          <w:instrText>PAGE   \* MERGEFORMAT</w:instrText>
        </w:r>
        <w:r>
          <w:fldChar w:fldCharType="separate"/>
        </w:r>
        <w:r>
          <w:rPr>
            <w:lang w:val="lv-LV"/>
          </w:rPr>
          <w:t>2</w:t>
        </w:r>
        <w:r>
          <w:fldChar w:fldCharType="end"/>
        </w:r>
      </w:p>
    </w:sdtContent>
  </w:sdt>
  <w:p w14:paraId="4532D268" w14:textId="77777777" w:rsidR="00B03D46" w:rsidRDefault="00B03D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532E" w14:textId="77777777" w:rsidR="00AF7013" w:rsidRDefault="00AF7013" w:rsidP="00842F05">
      <w:pPr>
        <w:spacing w:after="0" w:line="240" w:lineRule="auto"/>
      </w:pPr>
      <w:r>
        <w:separator/>
      </w:r>
    </w:p>
  </w:footnote>
  <w:footnote w:type="continuationSeparator" w:id="0">
    <w:p w14:paraId="6061EF21" w14:textId="77777777" w:rsidR="00AF7013" w:rsidRDefault="00AF7013" w:rsidP="0084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D69"/>
    <w:multiLevelType w:val="hybridMultilevel"/>
    <w:tmpl w:val="B0089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0C56F1"/>
    <w:multiLevelType w:val="hybridMultilevel"/>
    <w:tmpl w:val="D84C7F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9984213"/>
    <w:multiLevelType w:val="hybridMultilevel"/>
    <w:tmpl w:val="6116FC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A71E7"/>
    <w:multiLevelType w:val="hybridMultilevel"/>
    <w:tmpl w:val="FA9CD1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70371BC"/>
    <w:multiLevelType w:val="hybridMultilevel"/>
    <w:tmpl w:val="F1889A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8FC34C8"/>
    <w:multiLevelType w:val="hybridMultilevel"/>
    <w:tmpl w:val="00365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83EA4"/>
    <w:multiLevelType w:val="hybridMultilevel"/>
    <w:tmpl w:val="97503EC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E73287"/>
    <w:multiLevelType w:val="hybridMultilevel"/>
    <w:tmpl w:val="6344BC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FA54CBD"/>
    <w:multiLevelType w:val="hybridMultilevel"/>
    <w:tmpl w:val="8AC67A4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37B1474"/>
    <w:multiLevelType w:val="hybridMultilevel"/>
    <w:tmpl w:val="38BCFF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47986061"/>
    <w:multiLevelType w:val="hybridMultilevel"/>
    <w:tmpl w:val="99C824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A944BE0"/>
    <w:multiLevelType w:val="hybridMultilevel"/>
    <w:tmpl w:val="0F1AAB3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0C148CD"/>
    <w:multiLevelType w:val="hybridMultilevel"/>
    <w:tmpl w:val="40F8EB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4E64F5F"/>
    <w:multiLevelType w:val="hybridMultilevel"/>
    <w:tmpl w:val="E0BAC9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167D07"/>
    <w:multiLevelType w:val="hybridMultilevel"/>
    <w:tmpl w:val="BB9859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5B4A7F1F"/>
    <w:multiLevelType w:val="hybridMultilevel"/>
    <w:tmpl w:val="4B6E49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D25192F"/>
    <w:multiLevelType w:val="hybridMultilevel"/>
    <w:tmpl w:val="2B40A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D82053"/>
    <w:multiLevelType w:val="hybridMultilevel"/>
    <w:tmpl w:val="A364DE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8362185"/>
    <w:multiLevelType w:val="hybridMultilevel"/>
    <w:tmpl w:val="F8F2078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43026D7"/>
    <w:multiLevelType w:val="hybridMultilevel"/>
    <w:tmpl w:val="C220ED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5A60BE"/>
    <w:multiLevelType w:val="hybridMultilevel"/>
    <w:tmpl w:val="47609F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769B5C59"/>
    <w:multiLevelType w:val="hybridMultilevel"/>
    <w:tmpl w:val="5D2CC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3A172D"/>
    <w:multiLevelType w:val="hybridMultilevel"/>
    <w:tmpl w:val="B0089DA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09473683">
    <w:abstractNumId w:val="4"/>
  </w:num>
  <w:num w:numId="2" w16cid:durableId="813446288">
    <w:abstractNumId w:val="5"/>
  </w:num>
  <w:num w:numId="3" w16cid:durableId="2127889385">
    <w:abstractNumId w:val="3"/>
  </w:num>
  <w:num w:numId="4" w16cid:durableId="443890845">
    <w:abstractNumId w:val="30"/>
  </w:num>
  <w:num w:numId="5" w16cid:durableId="842089040">
    <w:abstractNumId w:val="26"/>
  </w:num>
  <w:num w:numId="6" w16cid:durableId="303393086">
    <w:abstractNumId w:val="9"/>
  </w:num>
  <w:num w:numId="7" w16cid:durableId="459038735">
    <w:abstractNumId w:val="11"/>
  </w:num>
  <w:num w:numId="8" w16cid:durableId="2137483118">
    <w:abstractNumId w:val="22"/>
  </w:num>
  <w:num w:numId="9" w16cid:durableId="1531794340">
    <w:abstractNumId w:val="29"/>
  </w:num>
  <w:num w:numId="10" w16cid:durableId="1033844886">
    <w:abstractNumId w:val="23"/>
  </w:num>
  <w:num w:numId="11" w16cid:durableId="461339808">
    <w:abstractNumId w:val="21"/>
  </w:num>
  <w:num w:numId="12" w16cid:durableId="1785225537">
    <w:abstractNumId w:val="8"/>
  </w:num>
  <w:num w:numId="13" w16cid:durableId="1940671722">
    <w:abstractNumId w:val="0"/>
  </w:num>
  <w:num w:numId="14" w16cid:durableId="978608854">
    <w:abstractNumId w:val="18"/>
  </w:num>
  <w:num w:numId="15" w16cid:durableId="685640621">
    <w:abstractNumId w:val="2"/>
  </w:num>
  <w:num w:numId="16" w16cid:durableId="250554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34335">
    <w:abstractNumId w:val="20"/>
  </w:num>
  <w:num w:numId="18" w16cid:durableId="695231076">
    <w:abstractNumId w:val="25"/>
  </w:num>
  <w:num w:numId="19" w16cid:durableId="1695575206">
    <w:abstractNumId w:val="14"/>
  </w:num>
  <w:num w:numId="20" w16cid:durableId="2068189817">
    <w:abstractNumId w:val="19"/>
  </w:num>
  <w:num w:numId="21" w16cid:durableId="641544005">
    <w:abstractNumId w:val="15"/>
  </w:num>
  <w:num w:numId="22" w16cid:durableId="267664799">
    <w:abstractNumId w:val="7"/>
  </w:num>
  <w:num w:numId="23" w16cid:durableId="2028289993">
    <w:abstractNumId w:val="12"/>
  </w:num>
  <w:num w:numId="24" w16cid:durableId="396128271">
    <w:abstractNumId w:val="6"/>
  </w:num>
  <w:num w:numId="25" w16cid:durableId="981739483">
    <w:abstractNumId w:val="16"/>
  </w:num>
  <w:num w:numId="26" w16cid:durableId="327249095">
    <w:abstractNumId w:val="17"/>
  </w:num>
  <w:num w:numId="27" w16cid:durableId="1228759173">
    <w:abstractNumId w:val="13"/>
  </w:num>
  <w:num w:numId="28" w16cid:durableId="602803556">
    <w:abstractNumId w:val="28"/>
  </w:num>
  <w:num w:numId="29" w16cid:durableId="447047090">
    <w:abstractNumId w:val="10"/>
  </w:num>
  <w:num w:numId="30" w16cid:durableId="13733108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5027144">
    <w:abstractNumId w:val="24"/>
  </w:num>
  <w:num w:numId="32" w16cid:durableId="177192939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4E0"/>
    <w:rsid w:val="00010459"/>
    <w:rsid w:val="00011AF4"/>
    <w:rsid w:val="00013AA3"/>
    <w:rsid w:val="00020E39"/>
    <w:rsid w:val="00023EBB"/>
    <w:rsid w:val="00033F5B"/>
    <w:rsid w:val="00040C68"/>
    <w:rsid w:val="00051FD6"/>
    <w:rsid w:val="000632B9"/>
    <w:rsid w:val="00077DCB"/>
    <w:rsid w:val="00086B09"/>
    <w:rsid w:val="00095496"/>
    <w:rsid w:val="00096403"/>
    <w:rsid w:val="000A74E7"/>
    <w:rsid w:val="000B3330"/>
    <w:rsid w:val="000C5CB7"/>
    <w:rsid w:val="001118D1"/>
    <w:rsid w:val="00127FC5"/>
    <w:rsid w:val="00150ACD"/>
    <w:rsid w:val="00151726"/>
    <w:rsid w:val="001530E7"/>
    <w:rsid w:val="001565F0"/>
    <w:rsid w:val="0016252C"/>
    <w:rsid w:val="00166882"/>
    <w:rsid w:val="00177F52"/>
    <w:rsid w:val="00184B42"/>
    <w:rsid w:val="001B2181"/>
    <w:rsid w:val="001C3265"/>
    <w:rsid w:val="001C3E07"/>
    <w:rsid w:val="001D0AE2"/>
    <w:rsid w:val="001D1B19"/>
    <w:rsid w:val="001D3CD8"/>
    <w:rsid w:val="001E2536"/>
    <w:rsid w:val="001E6B87"/>
    <w:rsid w:val="001F2630"/>
    <w:rsid w:val="001F7C55"/>
    <w:rsid w:val="0020625B"/>
    <w:rsid w:val="002116A9"/>
    <w:rsid w:val="00211FF7"/>
    <w:rsid w:val="0024064E"/>
    <w:rsid w:val="0024070C"/>
    <w:rsid w:val="00246372"/>
    <w:rsid w:val="00250D1D"/>
    <w:rsid w:val="00255200"/>
    <w:rsid w:val="00255B03"/>
    <w:rsid w:val="00257B3E"/>
    <w:rsid w:val="00260942"/>
    <w:rsid w:val="002662FE"/>
    <w:rsid w:val="00276381"/>
    <w:rsid w:val="002818B5"/>
    <w:rsid w:val="002855C1"/>
    <w:rsid w:val="00292028"/>
    <w:rsid w:val="002939EB"/>
    <w:rsid w:val="002A3939"/>
    <w:rsid w:val="002A70B6"/>
    <w:rsid w:val="002B6B79"/>
    <w:rsid w:val="002B728A"/>
    <w:rsid w:val="002C5F57"/>
    <w:rsid w:val="002C6C67"/>
    <w:rsid w:val="002E4682"/>
    <w:rsid w:val="002F223C"/>
    <w:rsid w:val="002F26F1"/>
    <w:rsid w:val="002F5F91"/>
    <w:rsid w:val="002F7891"/>
    <w:rsid w:val="003042C4"/>
    <w:rsid w:val="00305FA6"/>
    <w:rsid w:val="003163E9"/>
    <w:rsid w:val="00316845"/>
    <w:rsid w:val="00326E79"/>
    <w:rsid w:val="00330EDD"/>
    <w:rsid w:val="00332815"/>
    <w:rsid w:val="00340C2D"/>
    <w:rsid w:val="0035744F"/>
    <w:rsid w:val="00373CA0"/>
    <w:rsid w:val="003775A1"/>
    <w:rsid w:val="00397C12"/>
    <w:rsid w:val="003A73C0"/>
    <w:rsid w:val="003A7D9B"/>
    <w:rsid w:val="003B6258"/>
    <w:rsid w:val="003B651C"/>
    <w:rsid w:val="003C2986"/>
    <w:rsid w:val="003D1AF7"/>
    <w:rsid w:val="003D1D00"/>
    <w:rsid w:val="003E32D4"/>
    <w:rsid w:val="00410F11"/>
    <w:rsid w:val="00412AB1"/>
    <w:rsid w:val="00421A8B"/>
    <w:rsid w:val="00423B4A"/>
    <w:rsid w:val="00446618"/>
    <w:rsid w:val="00453BF2"/>
    <w:rsid w:val="00460D1A"/>
    <w:rsid w:val="00476922"/>
    <w:rsid w:val="00482A47"/>
    <w:rsid w:val="004839F6"/>
    <w:rsid w:val="004915D3"/>
    <w:rsid w:val="00494402"/>
    <w:rsid w:val="004A67A7"/>
    <w:rsid w:val="004C5563"/>
    <w:rsid w:val="004D2C30"/>
    <w:rsid w:val="005040A1"/>
    <w:rsid w:val="0050651D"/>
    <w:rsid w:val="00507250"/>
    <w:rsid w:val="00507F27"/>
    <w:rsid w:val="00512892"/>
    <w:rsid w:val="00530BBE"/>
    <w:rsid w:val="00531A5C"/>
    <w:rsid w:val="00551E7D"/>
    <w:rsid w:val="0055362A"/>
    <w:rsid w:val="00556A21"/>
    <w:rsid w:val="00560FF7"/>
    <w:rsid w:val="0056669C"/>
    <w:rsid w:val="00586834"/>
    <w:rsid w:val="005879BF"/>
    <w:rsid w:val="00595FDB"/>
    <w:rsid w:val="0059612C"/>
    <w:rsid w:val="005A5579"/>
    <w:rsid w:val="005B099B"/>
    <w:rsid w:val="005B2131"/>
    <w:rsid w:val="005B3385"/>
    <w:rsid w:val="005C3375"/>
    <w:rsid w:val="005C3466"/>
    <w:rsid w:val="005E3EBE"/>
    <w:rsid w:val="005F0EE9"/>
    <w:rsid w:val="005F59C7"/>
    <w:rsid w:val="00602C00"/>
    <w:rsid w:val="006039D2"/>
    <w:rsid w:val="00605AE7"/>
    <w:rsid w:val="00614922"/>
    <w:rsid w:val="00623C3E"/>
    <w:rsid w:val="00634475"/>
    <w:rsid w:val="00636C79"/>
    <w:rsid w:val="006376EA"/>
    <w:rsid w:val="006379D9"/>
    <w:rsid w:val="00642D79"/>
    <w:rsid w:val="00647340"/>
    <w:rsid w:val="006515E1"/>
    <w:rsid w:val="006535F3"/>
    <w:rsid w:val="0066014E"/>
    <w:rsid w:val="006615A2"/>
    <w:rsid w:val="006650D6"/>
    <w:rsid w:val="0066599E"/>
    <w:rsid w:val="00673FB6"/>
    <w:rsid w:val="00686ABC"/>
    <w:rsid w:val="00692A2F"/>
    <w:rsid w:val="00693451"/>
    <w:rsid w:val="006A468B"/>
    <w:rsid w:val="006B7862"/>
    <w:rsid w:val="006F334E"/>
    <w:rsid w:val="006F3D87"/>
    <w:rsid w:val="006F4ED1"/>
    <w:rsid w:val="007035B2"/>
    <w:rsid w:val="00715976"/>
    <w:rsid w:val="00715B04"/>
    <w:rsid w:val="00716AFC"/>
    <w:rsid w:val="007212D4"/>
    <w:rsid w:val="00722C71"/>
    <w:rsid w:val="00732CF3"/>
    <w:rsid w:val="00733D05"/>
    <w:rsid w:val="00744656"/>
    <w:rsid w:val="00745C4B"/>
    <w:rsid w:val="007572D5"/>
    <w:rsid w:val="007615EC"/>
    <w:rsid w:val="00764B49"/>
    <w:rsid w:val="007723AD"/>
    <w:rsid w:val="0077688A"/>
    <w:rsid w:val="00776BCE"/>
    <w:rsid w:val="0078315A"/>
    <w:rsid w:val="007A26BA"/>
    <w:rsid w:val="007A562D"/>
    <w:rsid w:val="007A7011"/>
    <w:rsid w:val="007B086E"/>
    <w:rsid w:val="007B31BF"/>
    <w:rsid w:val="007C5F5F"/>
    <w:rsid w:val="007D45AF"/>
    <w:rsid w:val="007D4F98"/>
    <w:rsid w:val="007D5A1F"/>
    <w:rsid w:val="007E4206"/>
    <w:rsid w:val="007F796A"/>
    <w:rsid w:val="008016A8"/>
    <w:rsid w:val="008138FD"/>
    <w:rsid w:val="00842F05"/>
    <w:rsid w:val="0084515A"/>
    <w:rsid w:val="008477FF"/>
    <w:rsid w:val="00852E2B"/>
    <w:rsid w:val="008711E3"/>
    <w:rsid w:val="00874609"/>
    <w:rsid w:val="0088121F"/>
    <w:rsid w:val="008924E5"/>
    <w:rsid w:val="008A35C8"/>
    <w:rsid w:val="008C3510"/>
    <w:rsid w:val="008E40BC"/>
    <w:rsid w:val="009040BD"/>
    <w:rsid w:val="0094055E"/>
    <w:rsid w:val="00945E8D"/>
    <w:rsid w:val="0095033A"/>
    <w:rsid w:val="00954D73"/>
    <w:rsid w:val="00955112"/>
    <w:rsid w:val="009633E1"/>
    <w:rsid w:val="00972618"/>
    <w:rsid w:val="009732C3"/>
    <w:rsid w:val="0098380E"/>
    <w:rsid w:val="00985AE4"/>
    <w:rsid w:val="00985DB8"/>
    <w:rsid w:val="009A0F3B"/>
    <w:rsid w:val="009B7B1A"/>
    <w:rsid w:val="009E021B"/>
    <w:rsid w:val="009E081D"/>
    <w:rsid w:val="009E720C"/>
    <w:rsid w:val="009F38E8"/>
    <w:rsid w:val="00A04CFF"/>
    <w:rsid w:val="00A10ED7"/>
    <w:rsid w:val="00A2695F"/>
    <w:rsid w:val="00A31A2E"/>
    <w:rsid w:val="00A37404"/>
    <w:rsid w:val="00A37818"/>
    <w:rsid w:val="00A427BD"/>
    <w:rsid w:val="00A70069"/>
    <w:rsid w:val="00A705BF"/>
    <w:rsid w:val="00A777FF"/>
    <w:rsid w:val="00A8377E"/>
    <w:rsid w:val="00A94A88"/>
    <w:rsid w:val="00A969D2"/>
    <w:rsid w:val="00AB00FA"/>
    <w:rsid w:val="00AB10A2"/>
    <w:rsid w:val="00AB1DD3"/>
    <w:rsid w:val="00AB25C8"/>
    <w:rsid w:val="00AB730A"/>
    <w:rsid w:val="00AC0872"/>
    <w:rsid w:val="00AD0126"/>
    <w:rsid w:val="00AD0367"/>
    <w:rsid w:val="00AD069A"/>
    <w:rsid w:val="00AD2693"/>
    <w:rsid w:val="00AD2F9A"/>
    <w:rsid w:val="00AD5148"/>
    <w:rsid w:val="00AD727D"/>
    <w:rsid w:val="00AF576D"/>
    <w:rsid w:val="00AF7013"/>
    <w:rsid w:val="00AF71C3"/>
    <w:rsid w:val="00B02E58"/>
    <w:rsid w:val="00B03D46"/>
    <w:rsid w:val="00B2466D"/>
    <w:rsid w:val="00B250ED"/>
    <w:rsid w:val="00B3211B"/>
    <w:rsid w:val="00B4105A"/>
    <w:rsid w:val="00B4486B"/>
    <w:rsid w:val="00B50312"/>
    <w:rsid w:val="00B50C3E"/>
    <w:rsid w:val="00B8103B"/>
    <w:rsid w:val="00B85BEB"/>
    <w:rsid w:val="00B93CF6"/>
    <w:rsid w:val="00B95A22"/>
    <w:rsid w:val="00B95FFE"/>
    <w:rsid w:val="00B9692F"/>
    <w:rsid w:val="00BA4A6C"/>
    <w:rsid w:val="00BA516B"/>
    <w:rsid w:val="00BB11BA"/>
    <w:rsid w:val="00BC48B6"/>
    <w:rsid w:val="00BC5C96"/>
    <w:rsid w:val="00BC7C0C"/>
    <w:rsid w:val="00BE1A39"/>
    <w:rsid w:val="00BF0266"/>
    <w:rsid w:val="00BF0D49"/>
    <w:rsid w:val="00BF1C30"/>
    <w:rsid w:val="00BF2A3D"/>
    <w:rsid w:val="00BF6919"/>
    <w:rsid w:val="00C02FAD"/>
    <w:rsid w:val="00C12D7B"/>
    <w:rsid w:val="00C16A03"/>
    <w:rsid w:val="00C4168B"/>
    <w:rsid w:val="00C445DC"/>
    <w:rsid w:val="00C50265"/>
    <w:rsid w:val="00C540CB"/>
    <w:rsid w:val="00C82113"/>
    <w:rsid w:val="00C832DF"/>
    <w:rsid w:val="00C92C83"/>
    <w:rsid w:val="00CA1852"/>
    <w:rsid w:val="00CA38B1"/>
    <w:rsid w:val="00CA3920"/>
    <w:rsid w:val="00CA49E7"/>
    <w:rsid w:val="00CA7A93"/>
    <w:rsid w:val="00CC53B5"/>
    <w:rsid w:val="00CD3469"/>
    <w:rsid w:val="00CD3602"/>
    <w:rsid w:val="00CD66A5"/>
    <w:rsid w:val="00CE1016"/>
    <w:rsid w:val="00CE7A52"/>
    <w:rsid w:val="00D01DBA"/>
    <w:rsid w:val="00D06C7C"/>
    <w:rsid w:val="00D06FA3"/>
    <w:rsid w:val="00D143E4"/>
    <w:rsid w:val="00D20533"/>
    <w:rsid w:val="00D24CEC"/>
    <w:rsid w:val="00D26C76"/>
    <w:rsid w:val="00D31A68"/>
    <w:rsid w:val="00D44B21"/>
    <w:rsid w:val="00D45A74"/>
    <w:rsid w:val="00D904E4"/>
    <w:rsid w:val="00D92622"/>
    <w:rsid w:val="00D953A7"/>
    <w:rsid w:val="00DA0AAA"/>
    <w:rsid w:val="00DA38CD"/>
    <w:rsid w:val="00DB2DBE"/>
    <w:rsid w:val="00DB6D53"/>
    <w:rsid w:val="00DD0F6B"/>
    <w:rsid w:val="00DD11D6"/>
    <w:rsid w:val="00DD3FFD"/>
    <w:rsid w:val="00DE30A2"/>
    <w:rsid w:val="00DF210C"/>
    <w:rsid w:val="00E14A05"/>
    <w:rsid w:val="00E249E7"/>
    <w:rsid w:val="00E25B72"/>
    <w:rsid w:val="00E270A5"/>
    <w:rsid w:val="00E4474A"/>
    <w:rsid w:val="00E4543B"/>
    <w:rsid w:val="00E45E82"/>
    <w:rsid w:val="00E540BF"/>
    <w:rsid w:val="00E624BB"/>
    <w:rsid w:val="00E62BEE"/>
    <w:rsid w:val="00E7078C"/>
    <w:rsid w:val="00E934AD"/>
    <w:rsid w:val="00EA6C0B"/>
    <w:rsid w:val="00EC53A6"/>
    <w:rsid w:val="00EE111D"/>
    <w:rsid w:val="00EF5D4D"/>
    <w:rsid w:val="00EF7554"/>
    <w:rsid w:val="00F03A7E"/>
    <w:rsid w:val="00F1688F"/>
    <w:rsid w:val="00F22520"/>
    <w:rsid w:val="00F22949"/>
    <w:rsid w:val="00F277DB"/>
    <w:rsid w:val="00F2795B"/>
    <w:rsid w:val="00F437B8"/>
    <w:rsid w:val="00F57107"/>
    <w:rsid w:val="00F60DD4"/>
    <w:rsid w:val="00F6323B"/>
    <w:rsid w:val="00F71E9F"/>
    <w:rsid w:val="00F83736"/>
    <w:rsid w:val="00F84634"/>
    <w:rsid w:val="00FB7486"/>
    <w:rsid w:val="00FC1760"/>
    <w:rsid w:val="00FC2E89"/>
    <w:rsid w:val="00FC6EAB"/>
    <w:rsid w:val="00FE09BB"/>
    <w:rsid w:val="00FE4D64"/>
    <w:rsid w:val="00FF2A95"/>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842F05"/>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842F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2F05"/>
    <w:rPr>
      <w:sz w:val="20"/>
      <w:szCs w:val="20"/>
    </w:rPr>
  </w:style>
  <w:style w:type="character" w:styleId="Vresatsauce">
    <w:name w:val="footnote reference"/>
    <w:basedOn w:val="Noklusjumarindkopasfonts"/>
    <w:uiPriority w:val="99"/>
    <w:semiHidden/>
    <w:unhideWhenUsed/>
    <w:rsid w:val="00842F05"/>
    <w:rPr>
      <w:vertAlign w:val="superscript"/>
    </w:rPr>
  </w:style>
  <w:style w:type="paragraph" w:styleId="Balonteksts">
    <w:name w:val="Balloon Text"/>
    <w:basedOn w:val="Parasts"/>
    <w:link w:val="BalontekstsRakstz"/>
    <w:uiPriority w:val="99"/>
    <w:semiHidden/>
    <w:unhideWhenUsed/>
    <w:rsid w:val="00AD72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727D"/>
    <w:rPr>
      <w:rFonts w:ascii="Segoe UI" w:hAnsi="Segoe UI" w:cs="Segoe UI"/>
      <w:sz w:val="18"/>
      <w:szCs w:val="18"/>
    </w:rPr>
  </w:style>
  <w:style w:type="character" w:styleId="Izteiksmgs">
    <w:name w:val="Strong"/>
    <w:basedOn w:val="Noklusjumarindkopasfonts"/>
    <w:uiPriority w:val="22"/>
    <w:qFormat/>
    <w:rsid w:val="001D0AE2"/>
    <w:rPr>
      <w:b/>
      <w:bCs/>
    </w:rPr>
  </w:style>
  <w:style w:type="paragraph" w:styleId="Galvene">
    <w:name w:val="header"/>
    <w:basedOn w:val="Parasts"/>
    <w:link w:val="GalveneRakstz"/>
    <w:uiPriority w:val="99"/>
    <w:unhideWhenUsed/>
    <w:rsid w:val="00B03D4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3D46"/>
  </w:style>
  <w:style w:type="paragraph" w:styleId="Kjene">
    <w:name w:val="footer"/>
    <w:basedOn w:val="Parasts"/>
    <w:link w:val="KjeneRakstz"/>
    <w:uiPriority w:val="99"/>
    <w:unhideWhenUsed/>
    <w:rsid w:val="00B03D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39">
      <w:bodyDiv w:val="1"/>
      <w:marLeft w:val="0"/>
      <w:marRight w:val="0"/>
      <w:marTop w:val="0"/>
      <w:marBottom w:val="0"/>
      <w:divBdr>
        <w:top w:val="none" w:sz="0" w:space="0" w:color="auto"/>
        <w:left w:val="none" w:sz="0" w:space="0" w:color="auto"/>
        <w:bottom w:val="none" w:sz="0" w:space="0" w:color="auto"/>
        <w:right w:val="none" w:sz="0" w:space="0" w:color="auto"/>
      </w:divBdr>
    </w:div>
    <w:div w:id="136188430">
      <w:bodyDiv w:val="1"/>
      <w:marLeft w:val="0"/>
      <w:marRight w:val="0"/>
      <w:marTop w:val="0"/>
      <w:marBottom w:val="0"/>
      <w:divBdr>
        <w:top w:val="none" w:sz="0" w:space="0" w:color="auto"/>
        <w:left w:val="none" w:sz="0" w:space="0" w:color="auto"/>
        <w:bottom w:val="none" w:sz="0" w:space="0" w:color="auto"/>
        <w:right w:val="none" w:sz="0" w:space="0" w:color="auto"/>
      </w:divBdr>
    </w:div>
    <w:div w:id="143357555">
      <w:bodyDiv w:val="1"/>
      <w:marLeft w:val="0"/>
      <w:marRight w:val="0"/>
      <w:marTop w:val="0"/>
      <w:marBottom w:val="0"/>
      <w:divBdr>
        <w:top w:val="none" w:sz="0" w:space="0" w:color="auto"/>
        <w:left w:val="none" w:sz="0" w:space="0" w:color="auto"/>
        <w:bottom w:val="none" w:sz="0" w:space="0" w:color="auto"/>
        <w:right w:val="none" w:sz="0" w:space="0" w:color="auto"/>
      </w:divBdr>
    </w:div>
    <w:div w:id="144781728">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642198400">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93133804">
      <w:bodyDiv w:val="1"/>
      <w:marLeft w:val="0"/>
      <w:marRight w:val="0"/>
      <w:marTop w:val="0"/>
      <w:marBottom w:val="0"/>
      <w:divBdr>
        <w:top w:val="none" w:sz="0" w:space="0" w:color="auto"/>
        <w:left w:val="none" w:sz="0" w:space="0" w:color="auto"/>
        <w:bottom w:val="none" w:sz="0" w:space="0" w:color="auto"/>
        <w:right w:val="none" w:sz="0" w:space="0" w:color="auto"/>
      </w:divBdr>
    </w:div>
    <w:div w:id="838152863">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55020549">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201286354">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555311204">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708136041">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3DBA-D0B6-410B-9D6D-3AE327BB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37510</Words>
  <Characters>21382</Characters>
  <Application>Microsoft Office Word</Application>
  <DocSecurity>0</DocSecurity>
  <Lines>178</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Vilis Deksnis</cp:lastModifiedBy>
  <cp:revision>17</cp:revision>
  <cp:lastPrinted>2022-10-13T14:21:00Z</cp:lastPrinted>
  <dcterms:created xsi:type="dcterms:W3CDTF">2022-10-13T14:18:00Z</dcterms:created>
  <dcterms:modified xsi:type="dcterms:W3CDTF">2022-10-17T12:45:00Z</dcterms:modified>
</cp:coreProperties>
</file>